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2282F" w14:textId="4F614630" w:rsidR="009252DE" w:rsidRPr="009252DE" w:rsidRDefault="009252DE">
      <w:pPr>
        <w:rPr>
          <w:rFonts w:cs="Arial"/>
          <w:b/>
          <w:bCs/>
          <w:sz w:val="28"/>
          <w:szCs w:val="28"/>
        </w:rPr>
      </w:pPr>
      <w:r w:rsidRPr="009252DE">
        <w:rPr>
          <w:rFonts w:cs="Arial"/>
          <w:b/>
          <w:bCs/>
          <w:sz w:val="28"/>
          <w:szCs w:val="28"/>
        </w:rPr>
        <w:t xml:space="preserve">Change of inhaler brand from </w:t>
      </w:r>
      <w:proofErr w:type="spellStart"/>
      <w:r w:rsidR="005B3C67">
        <w:rPr>
          <w:rFonts w:cs="Arial"/>
          <w:b/>
          <w:bCs/>
          <w:sz w:val="28"/>
          <w:szCs w:val="28"/>
        </w:rPr>
        <w:t>Braltus</w:t>
      </w:r>
      <w:proofErr w:type="spellEnd"/>
      <w:r w:rsidR="005B3C67">
        <w:rPr>
          <w:rFonts w:cs="Arial"/>
          <w:b/>
          <w:bCs/>
          <w:sz w:val="28"/>
          <w:szCs w:val="28"/>
        </w:rPr>
        <w:t xml:space="preserve"> Zonda to </w:t>
      </w:r>
      <w:proofErr w:type="spellStart"/>
      <w:r w:rsidR="005B3C67">
        <w:rPr>
          <w:rFonts w:cs="Arial"/>
          <w:b/>
          <w:bCs/>
          <w:sz w:val="28"/>
          <w:szCs w:val="28"/>
        </w:rPr>
        <w:t>Tiogiva</w:t>
      </w:r>
      <w:proofErr w:type="spellEnd"/>
    </w:p>
    <w:p w14:paraId="0DAC9CD8" w14:textId="01A533F7" w:rsidR="009252DE" w:rsidRPr="009252DE" w:rsidRDefault="009252DE" w:rsidP="009252DE">
      <w:pPr>
        <w:pStyle w:val="ListParagraph"/>
        <w:numPr>
          <w:ilvl w:val="0"/>
          <w:numId w:val="1"/>
        </w:numPr>
        <w:rPr>
          <w:rFonts w:cs="Arial"/>
          <w:sz w:val="28"/>
          <w:szCs w:val="28"/>
        </w:rPr>
      </w:pPr>
      <w:r w:rsidRPr="009252DE">
        <w:rPr>
          <w:rFonts w:cs="Arial"/>
          <w:sz w:val="28"/>
          <w:szCs w:val="28"/>
        </w:rPr>
        <w:t xml:space="preserve">Your </w:t>
      </w:r>
      <w:proofErr w:type="spellStart"/>
      <w:r w:rsidR="005B3C67">
        <w:rPr>
          <w:rFonts w:cs="Arial"/>
          <w:sz w:val="28"/>
          <w:szCs w:val="28"/>
        </w:rPr>
        <w:t>Braltus</w:t>
      </w:r>
      <w:proofErr w:type="spellEnd"/>
      <w:r w:rsidR="005B3C67">
        <w:rPr>
          <w:rFonts w:cs="Arial"/>
          <w:sz w:val="28"/>
          <w:szCs w:val="28"/>
        </w:rPr>
        <w:t xml:space="preserve"> Zonda inhaler</w:t>
      </w:r>
      <w:r w:rsidRPr="009252DE">
        <w:rPr>
          <w:rFonts w:cs="Arial"/>
          <w:sz w:val="28"/>
          <w:szCs w:val="28"/>
        </w:rPr>
        <w:t xml:space="preserve"> has been changed to the brand </w:t>
      </w:r>
      <w:proofErr w:type="spellStart"/>
      <w:r w:rsidR="005B3C67">
        <w:rPr>
          <w:rFonts w:cs="Arial"/>
          <w:sz w:val="28"/>
          <w:szCs w:val="28"/>
        </w:rPr>
        <w:t>Tiogiva</w:t>
      </w:r>
      <w:proofErr w:type="spellEnd"/>
      <w:r w:rsidRPr="009252DE">
        <w:rPr>
          <w:rFonts w:cs="Arial"/>
          <w:sz w:val="28"/>
          <w:szCs w:val="28"/>
        </w:rPr>
        <w:t xml:space="preserve">.  </w:t>
      </w:r>
    </w:p>
    <w:p w14:paraId="39644E9F" w14:textId="35670185" w:rsidR="009252DE" w:rsidRPr="009252DE" w:rsidRDefault="009252DE" w:rsidP="009252DE">
      <w:pPr>
        <w:pStyle w:val="ListParagraph"/>
        <w:numPr>
          <w:ilvl w:val="0"/>
          <w:numId w:val="1"/>
        </w:numPr>
        <w:rPr>
          <w:rFonts w:cs="Arial"/>
          <w:sz w:val="28"/>
          <w:szCs w:val="28"/>
        </w:rPr>
      </w:pPr>
      <w:r w:rsidRPr="009252DE">
        <w:rPr>
          <w:rFonts w:cs="Arial"/>
          <w:sz w:val="28"/>
          <w:szCs w:val="28"/>
        </w:rPr>
        <w:t xml:space="preserve">This inhaler works in the same way as </w:t>
      </w:r>
      <w:proofErr w:type="spellStart"/>
      <w:r w:rsidR="005B3C67">
        <w:rPr>
          <w:rFonts w:cs="Arial"/>
          <w:sz w:val="28"/>
          <w:szCs w:val="28"/>
        </w:rPr>
        <w:t>Braltus</w:t>
      </w:r>
      <w:proofErr w:type="spellEnd"/>
      <w:r w:rsidR="005B3C67">
        <w:rPr>
          <w:rFonts w:cs="Arial"/>
          <w:sz w:val="28"/>
          <w:szCs w:val="28"/>
        </w:rPr>
        <w:t xml:space="preserve"> Zonda </w:t>
      </w:r>
      <w:r w:rsidRPr="009252DE">
        <w:rPr>
          <w:rFonts w:cs="Arial"/>
          <w:sz w:val="28"/>
          <w:szCs w:val="28"/>
        </w:rPr>
        <w:t xml:space="preserve">and contains the same medication </w:t>
      </w:r>
      <w:r w:rsidR="005B3C67">
        <w:rPr>
          <w:rFonts w:cs="Arial"/>
          <w:sz w:val="28"/>
          <w:szCs w:val="28"/>
        </w:rPr>
        <w:t>(tiotropium</w:t>
      </w:r>
      <w:r w:rsidRPr="009252DE">
        <w:rPr>
          <w:rFonts w:cs="Arial"/>
          <w:sz w:val="28"/>
          <w:szCs w:val="28"/>
        </w:rPr>
        <w:t>)</w:t>
      </w:r>
      <w:r w:rsidR="005B3C67">
        <w:rPr>
          <w:rFonts w:cs="Arial"/>
          <w:sz w:val="28"/>
          <w:szCs w:val="28"/>
        </w:rPr>
        <w:t>.  You will receive the same amount of medicine per dose even though the strength on the label may look different.</w:t>
      </w:r>
    </w:p>
    <w:p w14:paraId="6F2CC5FF" w14:textId="78C3328D" w:rsidR="00022D21" w:rsidRDefault="009252DE" w:rsidP="0045690D">
      <w:pPr>
        <w:pStyle w:val="ListParagraph"/>
        <w:numPr>
          <w:ilvl w:val="0"/>
          <w:numId w:val="1"/>
        </w:numPr>
        <w:rPr>
          <w:rFonts w:cs="Arial"/>
          <w:sz w:val="28"/>
          <w:szCs w:val="28"/>
        </w:rPr>
      </w:pPr>
      <w:r w:rsidRPr="009252DE">
        <w:rPr>
          <w:rFonts w:cs="Arial"/>
          <w:sz w:val="28"/>
          <w:szCs w:val="28"/>
        </w:rPr>
        <w:t xml:space="preserve">The new device </w:t>
      </w:r>
      <w:r w:rsidRPr="00EE5375">
        <w:rPr>
          <w:rFonts w:cs="Arial"/>
          <w:sz w:val="28"/>
          <w:szCs w:val="28"/>
        </w:rPr>
        <w:t>i</w:t>
      </w:r>
      <w:r w:rsidR="00022D21" w:rsidRPr="00EE5375">
        <w:rPr>
          <w:rFonts w:cs="Arial"/>
          <w:sz w:val="28"/>
          <w:szCs w:val="28"/>
        </w:rPr>
        <w:t xml:space="preserve">s </w:t>
      </w:r>
      <w:r w:rsidR="00CE12C2" w:rsidRPr="00EE5375">
        <w:rPr>
          <w:rFonts w:cs="Arial"/>
          <w:sz w:val="28"/>
          <w:szCs w:val="28"/>
        </w:rPr>
        <w:t>white and</w:t>
      </w:r>
      <w:r w:rsidR="00CE12C2">
        <w:rPr>
          <w:rFonts w:cs="Arial"/>
          <w:sz w:val="28"/>
          <w:szCs w:val="28"/>
        </w:rPr>
        <w:t xml:space="preserve"> red.  It </w:t>
      </w:r>
      <w:r w:rsidR="00022D21">
        <w:rPr>
          <w:rFonts w:cs="Arial"/>
          <w:sz w:val="28"/>
          <w:szCs w:val="28"/>
        </w:rPr>
        <w:t xml:space="preserve">is opened in the same way as </w:t>
      </w:r>
      <w:proofErr w:type="spellStart"/>
      <w:r w:rsidR="00CE12C2">
        <w:rPr>
          <w:rFonts w:cs="Arial"/>
          <w:sz w:val="28"/>
          <w:szCs w:val="28"/>
        </w:rPr>
        <w:t>Braltus</w:t>
      </w:r>
      <w:proofErr w:type="spellEnd"/>
      <w:r w:rsidR="00CE12C2">
        <w:rPr>
          <w:rFonts w:cs="Arial"/>
          <w:sz w:val="28"/>
          <w:szCs w:val="28"/>
        </w:rPr>
        <w:t xml:space="preserve"> Zonda</w:t>
      </w:r>
      <w:r w:rsidR="00022D21">
        <w:rPr>
          <w:rFonts w:cs="Arial"/>
          <w:sz w:val="28"/>
          <w:szCs w:val="28"/>
        </w:rPr>
        <w:t xml:space="preserve"> by </w:t>
      </w:r>
      <w:proofErr w:type="gramStart"/>
      <w:r w:rsidR="00CE12C2">
        <w:rPr>
          <w:rFonts w:cs="Arial"/>
          <w:sz w:val="28"/>
          <w:szCs w:val="28"/>
        </w:rPr>
        <w:t>lifting up</w:t>
      </w:r>
      <w:proofErr w:type="gramEnd"/>
      <w:r w:rsidR="00CE12C2">
        <w:rPr>
          <w:rFonts w:cs="Arial"/>
          <w:sz w:val="28"/>
          <w:szCs w:val="28"/>
        </w:rPr>
        <w:t xml:space="preserve"> the lid, followed by lifting up the mouthpiece to show the centre chamber, place a capsule in the centre chamber then close the </w:t>
      </w:r>
      <w:r w:rsidR="007710C0">
        <w:rPr>
          <w:rFonts w:cs="Arial"/>
          <w:sz w:val="28"/>
          <w:szCs w:val="28"/>
        </w:rPr>
        <w:t>mouthpiece</w:t>
      </w:r>
      <w:r w:rsidR="00CE12C2">
        <w:rPr>
          <w:rFonts w:cs="Arial"/>
          <w:sz w:val="28"/>
          <w:szCs w:val="28"/>
        </w:rPr>
        <w:t xml:space="preserve"> so that it clicks shut.  Press the button on the side of the device once to pierce the capsule.  The dose is now ready to inhale using </w:t>
      </w:r>
      <w:proofErr w:type="gramStart"/>
      <w:r w:rsidR="00CE12C2">
        <w:rPr>
          <w:rFonts w:cs="Arial"/>
          <w:sz w:val="28"/>
          <w:szCs w:val="28"/>
        </w:rPr>
        <w:t>exactly the same</w:t>
      </w:r>
      <w:proofErr w:type="gramEnd"/>
      <w:r w:rsidR="00CE12C2">
        <w:rPr>
          <w:rFonts w:cs="Arial"/>
          <w:sz w:val="28"/>
          <w:szCs w:val="28"/>
        </w:rPr>
        <w:t xml:space="preserve"> technique that you are used to.</w:t>
      </w:r>
    </w:p>
    <w:p w14:paraId="6BCA2D06" w14:textId="647DECAA" w:rsidR="007710C0" w:rsidRDefault="007710C0" w:rsidP="0045690D">
      <w:pPr>
        <w:pStyle w:val="ListParagraph"/>
        <w:numPr>
          <w:ilvl w:val="0"/>
          <w:numId w:val="1"/>
        </w:numPr>
        <w:rPr>
          <w:rFonts w:cs="Arial"/>
          <w:sz w:val="28"/>
          <w:szCs w:val="28"/>
        </w:rPr>
      </w:pPr>
      <w:r w:rsidRPr="00EE5375">
        <w:rPr>
          <w:rFonts w:cs="Arial"/>
          <w:b/>
          <w:bCs/>
          <w:sz w:val="28"/>
          <w:szCs w:val="28"/>
        </w:rPr>
        <w:t>Do not put the capsule directly into the mouthpiece</w:t>
      </w:r>
      <w:r>
        <w:rPr>
          <w:rFonts w:cs="Arial"/>
          <w:sz w:val="28"/>
          <w:szCs w:val="28"/>
        </w:rPr>
        <w:t xml:space="preserve">.  It must go into the centre chamber by </w:t>
      </w:r>
      <w:proofErr w:type="gramStart"/>
      <w:r>
        <w:rPr>
          <w:rFonts w:cs="Arial"/>
          <w:sz w:val="28"/>
          <w:szCs w:val="28"/>
        </w:rPr>
        <w:t>lifting up</w:t>
      </w:r>
      <w:proofErr w:type="gramEnd"/>
      <w:r>
        <w:rPr>
          <w:rFonts w:cs="Arial"/>
          <w:sz w:val="28"/>
          <w:szCs w:val="28"/>
        </w:rPr>
        <w:t xml:space="preserve"> the mouthpiece. </w:t>
      </w:r>
    </w:p>
    <w:p w14:paraId="7F7A5DB5" w14:textId="30127509" w:rsidR="00EE5375" w:rsidRPr="0045690D" w:rsidRDefault="00EE5375" w:rsidP="0045690D">
      <w:pPr>
        <w:pStyle w:val="ListParagraph"/>
        <w:numPr>
          <w:ilvl w:val="0"/>
          <w:numId w:val="1"/>
        </w:num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The capsules for </w:t>
      </w:r>
      <w:proofErr w:type="spellStart"/>
      <w:r>
        <w:rPr>
          <w:rFonts w:cs="Arial"/>
          <w:sz w:val="28"/>
          <w:szCs w:val="28"/>
        </w:rPr>
        <w:t>Tiogiva</w:t>
      </w:r>
      <w:proofErr w:type="spellEnd"/>
      <w:r>
        <w:rPr>
          <w:rFonts w:cs="Arial"/>
          <w:sz w:val="28"/>
          <w:szCs w:val="28"/>
        </w:rPr>
        <w:t xml:space="preserve"> will come in a blister pack.</w:t>
      </w:r>
    </w:p>
    <w:p w14:paraId="30FFD56E" w14:textId="3FF6F7AB" w:rsidR="00022D21" w:rsidRDefault="00022D21" w:rsidP="009252DE">
      <w:pPr>
        <w:pStyle w:val="ListParagraph"/>
        <w:numPr>
          <w:ilvl w:val="0"/>
          <w:numId w:val="1"/>
        </w:num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There is a leaflet also attached which shows you how to use </w:t>
      </w:r>
      <w:proofErr w:type="spellStart"/>
      <w:r w:rsidR="00CE12C2">
        <w:rPr>
          <w:rFonts w:cs="Arial"/>
          <w:sz w:val="28"/>
          <w:szCs w:val="28"/>
        </w:rPr>
        <w:t>Tiogiva</w:t>
      </w:r>
      <w:proofErr w:type="spellEnd"/>
    </w:p>
    <w:p w14:paraId="3999620B" w14:textId="5253A47A" w:rsidR="00EE5375" w:rsidRDefault="00EE5375" w:rsidP="009252DE">
      <w:pPr>
        <w:pStyle w:val="ListParagraph"/>
        <w:numPr>
          <w:ilvl w:val="0"/>
          <w:numId w:val="1"/>
        </w:num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Further information including a video demonstration of </w:t>
      </w:r>
      <w:proofErr w:type="spellStart"/>
      <w:r>
        <w:rPr>
          <w:rFonts w:cs="Arial"/>
          <w:sz w:val="28"/>
          <w:szCs w:val="28"/>
        </w:rPr>
        <w:t>Tiogiva</w:t>
      </w:r>
      <w:proofErr w:type="spellEnd"/>
      <w:r>
        <w:rPr>
          <w:rFonts w:cs="Arial"/>
          <w:sz w:val="28"/>
          <w:szCs w:val="28"/>
        </w:rPr>
        <w:t xml:space="preserve"> can be found at </w:t>
      </w:r>
      <w:hyperlink r:id="rId5" w:history="1">
        <w:r w:rsidRPr="00FB74C7">
          <w:rPr>
            <w:rStyle w:val="Hyperlink"/>
            <w:rFonts w:cs="Arial"/>
            <w:sz w:val="28"/>
            <w:szCs w:val="28"/>
          </w:rPr>
          <w:t>https://tiogiva.co.uk/patient/</w:t>
        </w:r>
      </w:hyperlink>
      <w:r>
        <w:rPr>
          <w:rFonts w:cs="Arial"/>
          <w:sz w:val="28"/>
          <w:szCs w:val="28"/>
        </w:rPr>
        <w:t xml:space="preserve"> </w:t>
      </w:r>
    </w:p>
    <w:p w14:paraId="18C7988E" w14:textId="1ED7467B" w:rsidR="00743587" w:rsidRPr="009252DE" w:rsidRDefault="009252DE" w:rsidP="009252DE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9252DE">
        <w:rPr>
          <w:rFonts w:cs="Arial"/>
          <w:sz w:val="28"/>
          <w:szCs w:val="28"/>
        </w:rPr>
        <w:t>You should notice no difference in the management of your condition.</w:t>
      </w:r>
    </w:p>
    <w:p w14:paraId="2B3EA07F" w14:textId="11FA38BC" w:rsidR="009252DE" w:rsidRDefault="00EE5375" w:rsidP="009252DE">
      <w:pPr>
        <w:pStyle w:val="ListParagraph"/>
        <w:rPr>
          <w:rFonts w:cs="Arial"/>
          <w:sz w:val="28"/>
          <w:szCs w:val="28"/>
        </w:rPr>
      </w:pPr>
      <w:r>
        <w:rPr>
          <w:rFonts w:cs="Arial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FEB64C3" wp14:editId="5EF3EDE8">
            <wp:simplePos x="0" y="0"/>
            <wp:positionH relativeFrom="column">
              <wp:posOffset>3562350</wp:posOffset>
            </wp:positionH>
            <wp:positionV relativeFrom="paragraph">
              <wp:posOffset>103505</wp:posOffset>
            </wp:positionV>
            <wp:extent cx="1257300" cy="148971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489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4B559A" w14:textId="43E70D68" w:rsidR="009252DE" w:rsidRPr="009252DE" w:rsidRDefault="009252DE" w:rsidP="009252DE">
      <w:pPr>
        <w:pStyle w:val="ListParagraph"/>
        <w:rPr>
          <w:sz w:val="28"/>
          <w:szCs w:val="28"/>
        </w:rPr>
      </w:pPr>
      <w:r>
        <w:rPr>
          <w:rFonts w:cs="Arial"/>
          <w:sz w:val="28"/>
          <w:szCs w:val="28"/>
        </w:rPr>
        <w:t>Your current inhaler looks like this:</w:t>
      </w:r>
      <w:r w:rsidR="00022D21">
        <w:rPr>
          <w:rFonts w:cs="Arial"/>
          <w:sz w:val="28"/>
          <w:szCs w:val="28"/>
        </w:rPr>
        <w:t xml:space="preserve"> </w:t>
      </w:r>
    </w:p>
    <w:p w14:paraId="58087E6D" w14:textId="6C5299C2" w:rsidR="009252DE" w:rsidRDefault="009252DE" w:rsidP="009252DE"/>
    <w:p w14:paraId="6C5BE4BC" w14:textId="691CCEC5" w:rsidR="009252DE" w:rsidRDefault="009252DE" w:rsidP="009252DE"/>
    <w:p w14:paraId="11355D0C" w14:textId="6ABBEC83" w:rsidR="009252DE" w:rsidRDefault="009252DE" w:rsidP="009252DE"/>
    <w:p w14:paraId="52C1205F" w14:textId="2E31CDAC" w:rsidR="009252DE" w:rsidRDefault="00EE5375" w:rsidP="009252DE"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9D993BC" wp14:editId="3AF53F8B">
            <wp:simplePos x="0" y="0"/>
            <wp:positionH relativeFrom="column">
              <wp:posOffset>3476625</wp:posOffset>
            </wp:positionH>
            <wp:positionV relativeFrom="paragraph">
              <wp:posOffset>327025</wp:posOffset>
            </wp:positionV>
            <wp:extent cx="1400175" cy="1426210"/>
            <wp:effectExtent l="0" t="0" r="9525" b="254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426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52DE">
        <w:tab/>
      </w:r>
    </w:p>
    <w:p w14:paraId="67D3683A" w14:textId="405F9707" w:rsidR="009252DE" w:rsidRDefault="009252DE" w:rsidP="009252DE"/>
    <w:p w14:paraId="26AFF5E2" w14:textId="7B77EB75" w:rsidR="009252DE" w:rsidRDefault="009252DE" w:rsidP="00022D21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Your new inhaler will look </w:t>
      </w:r>
      <w:r w:rsidR="00022D21">
        <w:rPr>
          <w:sz w:val="28"/>
          <w:szCs w:val="28"/>
        </w:rPr>
        <w:t>like this</w:t>
      </w:r>
      <w:r>
        <w:rPr>
          <w:sz w:val="28"/>
          <w:szCs w:val="28"/>
        </w:rPr>
        <w:t xml:space="preserve">: </w:t>
      </w:r>
    </w:p>
    <w:p w14:paraId="2526D054" w14:textId="5E5F4D83" w:rsidR="00E52059" w:rsidRPr="009252DE" w:rsidRDefault="00E52059" w:rsidP="009252DE">
      <w:pPr>
        <w:ind w:firstLine="720"/>
        <w:rPr>
          <w:sz w:val="28"/>
          <w:szCs w:val="28"/>
        </w:rPr>
      </w:pPr>
    </w:p>
    <w:sectPr w:rsidR="00E52059" w:rsidRPr="009252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6353B5"/>
    <w:multiLevelType w:val="hybridMultilevel"/>
    <w:tmpl w:val="1C0AFD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2DE"/>
    <w:rsid w:val="00022D21"/>
    <w:rsid w:val="00063433"/>
    <w:rsid w:val="00186AAA"/>
    <w:rsid w:val="00260E26"/>
    <w:rsid w:val="0045690D"/>
    <w:rsid w:val="005B3C67"/>
    <w:rsid w:val="005C0E55"/>
    <w:rsid w:val="00721A7F"/>
    <w:rsid w:val="007710C0"/>
    <w:rsid w:val="007738DC"/>
    <w:rsid w:val="008E2BF2"/>
    <w:rsid w:val="009252DE"/>
    <w:rsid w:val="00CB1161"/>
    <w:rsid w:val="00CE12C2"/>
    <w:rsid w:val="00D5616B"/>
    <w:rsid w:val="00E52059"/>
    <w:rsid w:val="00EE5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C2B109"/>
  <w15:chartTrackingRefBased/>
  <w15:docId w15:val="{714B9282-F196-429E-A579-76EB53731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52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E537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53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customXml" Target="../customXml/item2.xml"/><Relationship Id="rId5" Type="http://schemas.openxmlformats.org/officeDocument/2006/relationships/hyperlink" Target="https://tiogiva.co.uk/patient/" TargetMode="Externa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4EE08F76271E47A8C9D53446E66A50" ma:contentTypeVersion="21" ma:contentTypeDescription="Create a new document." ma:contentTypeScope="" ma:versionID="073503fc235958981c40e94bdf49ea87">
  <xsd:schema xmlns:xsd="http://www.w3.org/2001/XMLSchema" xmlns:xs="http://www.w3.org/2001/XMLSchema" xmlns:p="http://schemas.microsoft.com/office/2006/metadata/properties" xmlns:ns1="http://schemas.microsoft.com/sharepoint/v3" xmlns:ns2="6d6a54b7-fc96-4537-b515-e30173027318" xmlns:ns3="b41175ad-5aee-4862-9c19-d00d69a21c19" targetNamespace="http://schemas.microsoft.com/office/2006/metadata/properties" ma:root="true" ma:fieldsID="209b854b4a654d6233e7aca3b3b83dac" ns1:_="" ns2:_="" ns3:_="">
    <xsd:import namespace="http://schemas.microsoft.com/sharepoint/v3"/>
    <xsd:import namespace="6d6a54b7-fc96-4537-b515-e30173027318"/>
    <xsd:import namespace="b41175ad-5aee-4862-9c19-d00d69a21c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comment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Outco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a54b7-fc96-4537-b515-e301730273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comment" ma:index="14" nillable="true" ma:displayName="comment" ma:format="Dropdown" ma:internalName="comment">
      <xsd:simpleType>
        <xsd:restriction base="dms:Text">
          <xsd:maxLength value="255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Outcome" ma:index="28" nillable="true" ma:displayName="Outcome" ma:description="Incident to remain open or closed" ma:format="Dropdown" ma:internalName="Outcom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1175ad-5aee-4862-9c19-d00d69a21c1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4b12b297-36cd-40b5-b714-0c31021fb1c0}" ma:internalName="TaxCatchAll" ma:showField="CatchAllData" ma:web="b41175ad-5aee-4862-9c19-d00d69a21c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b41175ad-5aee-4862-9c19-d00d69a21c19" xsi:nil="true"/>
    <lcf76f155ced4ddcb4097134ff3c332f xmlns="6d6a54b7-fc96-4537-b515-e30173027318">
      <Terms xmlns="http://schemas.microsoft.com/office/infopath/2007/PartnerControls"/>
    </lcf76f155ced4ddcb4097134ff3c332f>
    <comment xmlns="6d6a54b7-fc96-4537-b515-e30173027318" xsi:nil="true"/>
    <Outcome xmlns="6d6a54b7-fc96-4537-b515-e30173027318" xsi:nil="true"/>
    <SharedWithUsers xmlns="b41175ad-5aee-4862-9c19-d00d69a21c19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9EE55057-6948-4BD5-B7B6-C17056796C06}"/>
</file>

<file path=customXml/itemProps2.xml><?xml version="1.0" encoding="utf-8"?>
<ds:datastoreItem xmlns:ds="http://schemas.openxmlformats.org/officeDocument/2006/customXml" ds:itemID="{224D6692-8907-4C54-A667-7BC14CCC3B33}"/>
</file>

<file path=customXml/itemProps3.xml><?xml version="1.0" encoding="utf-8"?>
<ds:datastoreItem xmlns:ds="http://schemas.openxmlformats.org/officeDocument/2006/customXml" ds:itemID="{5D9BB4FC-30F2-42D9-AC6F-8E6BBC329B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1113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LEESE, Deborah (NHS SHEFFIELD CCG)</dc:creator>
  <cp:keywords/>
  <dc:description/>
  <cp:lastModifiedBy>RIGBY, Jill (NHS SOUTH YORKSHIRE ICB - 03N)</cp:lastModifiedBy>
  <cp:revision>2</cp:revision>
  <dcterms:created xsi:type="dcterms:W3CDTF">2023-01-11T09:09:00Z</dcterms:created>
  <dcterms:modified xsi:type="dcterms:W3CDTF">2023-01-11T09:09:00Z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0x010100434EE08F76271E47A8C9D53446E66A50</vt:lpwstr>
  </property>
  <property fmtid="{D5CDD505-2E9C-101B-9397-08002B2CF9AE}" pid="3" name="Order">
    <vt:r8>72700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MediaServiceImageTags">
    <vt:lpwstr/>
  </property>
</Properties>
</file>