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F211C" w:rsidP="00960B60" w:rsidRDefault="008F073A" w14:paraId="664063CD" w14:textId="73DED56D">
      <w:pPr>
        <w:ind w:left="-720"/>
        <w:jc w:val="right"/>
      </w:pPr>
      <w:commentRangeStart w:id="144988947"/>
      <w:commentRangeEnd w:id="144988947"/>
      <w:r>
        <w:rPr>
          <w:rStyle w:val="CommentReference"/>
        </w:rPr>
        <w:commentReference w:id="144988947"/>
      </w:r>
      <w:r w:rsidRPr="39DB0EE5" w:rsidR="008F073A">
        <w:rPr>
          <w:color w:val="FFFFFF" w:themeColor="background1" w:themeTint="FF" w:themeShade="FF"/>
          <w:lang w:eastAsia="en-GB"/>
        </w:rPr>
        <w:t xml:space="preserve"> </w:t>
      </w:r>
      <w:r w:rsidR="008F073A">
        <w:drawing>
          <wp:inline wp14:editId="14E2BC60" wp14:anchorId="3B70B4FA">
            <wp:extent cx="1447800" cy="474058"/>
            <wp:effectExtent l="0" t="0" r="0" b="2540"/>
            <wp:docPr id="2" name="Picture 2" descr="A picture containing text&#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2" descr="A picture containing text&#10;&#10;Description automatically generated"/>
                    <pic:cNvPicPr>
                      <a:picLocks noChangeAspect="1" noChangeArrowheads="1"/>
                    </pic:cNvPicPr>
                  </pic:nvPicPr>
                  <pic:blipFill>
                    <a:blip xmlns:r="http://schemas.openxmlformats.org/officeDocument/2006/relationships" r:embed="rId11" r:link="rId12" cstate="print">
                      <a:extLst>
                        <a:ext uri="{28A0092B-C50C-407E-A947-70E740481C1C}">
                          <a14:useLocalDpi xmlns:a14="http://schemas.microsoft.com/office/drawing/2010/main" val="0"/>
                        </a:ext>
                      </a:extLst>
                    </a:blip>
                    <a:srcRect/>
                    <a:stretch>
                      <a:fillRect/>
                    </a:stretch>
                  </pic:blipFill>
                  <pic:spPr bwMode="auto">
                    <a:xfrm>
                      <a:off x="0" y="0"/>
                      <a:ext cx="1457935" cy="477376"/>
                    </a:xfrm>
                    <a:prstGeom prst="rect">
                      <a:avLst/>
                    </a:prstGeom>
                    <a:noFill/>
                    <a:ln>
                      <a:noFill/>
                    </a:ln>
                  </pic:spPr>
                </pic:pic>
              </a:graphicData>
            </a:graphic>
          </wp:inline>
        </w:drawing>
      </w:r>
    </w:p>
    <w:p w:rsidR="00AF211C" w:rsidP="6DAFD87D" w:rsidRDefault="008F073A" w14:paraId="063DDD1D" w14:textId="66DF135D">
      <w:pPr>
        <w:pStyle w:val="Normal"/>
        <w:ind w:left="-720"/>
        <w:jc w:val="right"/>
        <w:rPr>
          <w:rFonts w:ascii="Times New Roman" w:hAnsi="Times New Roman" w:eastAsia="Times New Roman" w:cs="Times New Roman"/>
          <w:noProof w:val="0"/>
          <w:sz w:val="24"/>
          <w:szCs w:val="24"/>
          <w:lang w:val="en-US"/>
        </w:rPr>
      </w:pPr>
      <w:r w:rsidRPr="6DAFD87D" w:rsidR="1CDC061D">
        <w:rPr>
          <w:rFonts w:ascii="Aptos" w:hAnsi="Aptos" w:eastAsia="Aptos" w:cs="Aptos"/>
          <w:b w:val="0"/>
          <w:bCs w:val="0"/>
          <w:i w:val="1"/>
          <w:iCs w:val="1"/>
          <w:caps w:val="0"/>
          <w:smallCaps w:val="0"/>
          <w:noProof w:val="0"/>
          <w:color w:val="000000" w:themeColor="text1" w:themeTint="FF" w:themeShade="FF"/>
          <w:sz w:val="22"/>
          <w:szCs w:val="22"/>
          <w:lang w:val="en-GB"/>
        </w:rPr>
        <w:t>Please note that  this document has not been updated for the 2026-27 incentive scheme</w:t>
      </w:r>
      <w:r w:rsidRPr="6DAFD87D" w:rsidR="1CDC061D">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6DAFD87D" w:rsidR="1CDC061D">
        <w:rPr>
          <w:rFonts w:ascii="Aptos" w:hAnsi="Aptos" w:eastAsia="Aptos" w:cs="Aptos"/>
          <w:b w:val="0"/>
          <w:bCs w:val="0"/>
          <w:i w:val="1"/>
          <w:iCs w:val="1"/>
          <w:caps w:val="0"/>
          <w:smallCaps w:val="0"/>
          <w:noProof w:val="0"/>
          <w:color w:val="000000" w:themeColor="text1" w:themeTint="FF" w:themeShade="FF"/>
          <w:sz w:val="22"/>
          <w:szCs w:val="22"/>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tbl>
      <w:tblPr>
        <w:tblpPr w:leftFromText="180" w:rightFromText="180" w:vertAnchor="text" w:horzAnchor="margin" w:tblpY="-78"/>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51"/>
      </w:tblGrid>
      <w:tr w:rsidR="00AF211C" w:rsidTr="7A6DDE4D" w14:paraId="6335D13F" w14:textId="77777777">
        <w:tc>
          <w:tcPr>
            <w:tcW w:w="9648" w:type="dxa"/>
            <w:shd w:val="clear" w:color="auto" w:fill="auto"/>
            <w:tcMar/>
          </w:tcPr>
          <w:p w:rsidRPr="000F5C46" w:rsidR="00AF211C" w:rsidP="7A6DDE4D" w:rsidRDefault="00C45288" w14:paraId="0080AB3C" w14:textId="36CF5E48">
            <w:pPr>
              <w:jc w:val="center"/>
              <w:rPr>
                <w:rFonts w:ascii="Arial" w:hAnsi="Arial" w:cs="Arial"/>
                <w:b w:val="1"/>
                <w:bCs w:val="1"/>
              </w:rPr>
            </w:pPr>
            <w:r w:rsidRPr="7A6DDE4D" w:rsidR="00C45288">
              <w:rPr>
                <w:rFonts w:ascii="Arial" w:hAnsi="Arial" w:cs="Arial"/>
                <w:b w:val="1"/>
                <w:bCs w:val="1"/>
              </w:rPr>
              <w:t>Brand to Generic Switch</w:t>
            </w:r>
            <w:r w:rsidRPr="7A6DDE4D" w:rsidR="00791F8F">
              <w:rPr>
                <w:rFonts w:ascii="Arial" w:hAnsi="Arial" w:cs="Arial"/>
                <w:b w:val="1"/>
                <w:bCs w:val="1"/>
              </w:rPr>
              <w:t>:  Potential Generic Savings</w:t>
            </w:r>
            <w:r w:rsidRPr="7A6DDE4D" w:rsidR="007618D7">
              <w:rPr>
                <w:rFonts w:ascii="Arial" w:hAnsi="Arial" w:cs="Arial"/>
                <w:b w:val="1"/>
                <w:bCs w:val="1"/>
              </w:rPr>
              <w:t xml:space="preserve"> </w:t>
            </w:r>
          </w:p>
        </w:tc>
      </w:tr>
    </w:tbl>
    <w:p w:rsidRPr="006D12F2" w:rsidR="006D12F2" w:rsidP="006D12F2" w:rsidRDefault="006D12F2" w14:paraId="22A93D6C" w14:textId="77777777">
      <w:pPr>
        <w:rPr>
          <w:vanish/>
        </w:rPr>
      </w:pPr>
    </w:p>
    <w:tbl>
      <w:tblPr>
        <w:tblpPr w:leftFromText="180" w:rightFromText="180" w:vertAnchor="text" w:horzAnchor="margin" w:tblpY="-3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76"/>
        <w:gridCol w:w="7375"/>
      </w:tblGrid>
      <w:tr w:rsidR="009A070A" w:rsidTr="7A6DDE4D" w14:paraId="6F3ADBD0" w14:textId="77777777">
        <w:trPr>
          <w:gridAfter w:val="1"/>
          <w:wAfter w:w="7560" w:type="dxa"/>
        </w:trPr>
        <w:tc>
          <w:tcPr>
            <w:tcW w:w="2088" w:type="dxa"/>
            <w:shd w:val="clear" w:color="auto" w:fill="E0E0E0"/>
            <w:tcMar/>
          </w:tcPr>
          <w:p w:rsidRPr="000F5C46" w:rsidR="009A070A" w:rsidP="009A070A" w:rsidRDefault="009A070A" w14:paraId="51A62DE0" w14:textId="77777777">
            <w:pPr>
              <w:rPr>
                <w:rFonts w:ascii="Arial" w:hAnsi="Arial" w:cs="Arial"/>
                <w:b/>
                <w:sz w:val="22"/>
                <w:szCs w:val="22"/>
              </w:rPr>
            </w:pPr>
            <w:r w:rsidRPr="000F5C46">
              <w:rPr>
                <w:rFonts w:ascii="Arial" w:hAnsi="Arial" w:cs="Arial"/>
                <w:b/>
                <w:sz w:val="22"/>
                <w:szCs w:val="22"/>
              </w:rPr>
              <w:t>Rationale</w:t>
            </w:r>
          </w:p>
        </w:tc>
      </w:tr>
      <w:tr w:rsidRPr="00095A0A" w:rsidR="009A070A" w:rsidTr="7A6DDE4D" w14:paraId="6C5EA3A7" w14:textId="77777777">
        <w:tc>
          <w:tcPr>
            <w:tcW w:w="9648" w:type="dxa"/>
            <w:gridSpan w:val="2"/>
            <w:shd w:val="clear" w:color="auto" w:fill="auto"/>
            <w:tcMar/>
          </w:tcPr>
          <w:p w:rsidR="00556DE1" w:rsidP="00357582" w:rsidRDefault="00C45288" w14:paraId="330E8C8C" w14:textId="77777777">
            <w:pPr>
              <w:rPr>
                <w:rFonts w:ascii="Arial" w:hAnsi="Arial" w:cs="Arial"/>
                <w:sz w:val="20"/>
                <w:szCs w:val="20"/>
              </w:rPr>
            </w:pPr>
            <w:r w:rsidRPr="00556DE1">
              <w:rPr>
                <w:rFonts w:ascii="Arial" w:hAnsi="Arial" w:cs="Arial"/>
                <w:sz w:val="20"/>
                <w:szCs w:val="20"/>
              </w:rPr>
              <w:t>A significant proportion</w:t>
            </w:r>
            <w:r w:rsidRPr="00556DE1" w:rsidR="00357582">
              <w:rPr>
                <w:rFonts w:ascii="Arial" w:hAnsi="Arial" w:cs="Arial"/>
                <w:sz w:val="20"/>
                <w:szCs w:val="20"/>
              </w:rPr>
              <w:t xml:space="preserve"> of drugs prescribed in primary care are already prescribed generically generating significant savings for the NHS but the variation in generic prescribing rates between GP practices suggests there are still opportunities for some prescribers to deliver even better value care. </w:t>
            </w:r>
          </w:p>
          <w:p w:rsidR="00556DE1" w:rsidP="00357582" w:rsidRDefault="00556DE1" w14:paraId="44A309D6" w14:textId="77777777">
            <w:pPr>
              <w:rPr>
                <w:rFonts w:ascii="Arial" w:hAnsi="Arial" w:cs="Arial"/>
                <w:sz w:val="20"/>
                <w:szCs w:val="20"/>
              </w:rPr>
            </w:pPr>
          </w:p>
          <w:p w:rsidR="00556DE1" w:rsidP="00357582" w:rsidRDefault="00357582" w14:paraId="3DBD2F3C" w14:textId="4A6BD6EF">
            <w:pPr>
              <w:rPr>
                <w:rFonts w:ascii="Arial" w:hAnsi="Arial" w:cs="Arial"/>
                <w:sz w:val="20"/>
                <w:szCs w:val="20"/>
              </w:rPr>
            </w:pPr>
            <w:r w:rsidRPr="00F67576">
              <w:rPr>
                <w:rFonts w:ascii="Arial" w:hAnsi="Arial" w:cs="Arial"/>
                <w:sz w:val="20"/>
                <w:szCs w:val="20"/>
                <w:u w:val="single"/>
              </w:rPr>
              <w:t>The</w:t>
            </w:r>
            <w:r w:rsidDel="0007416C">
              <w:rPr>
                <w:rFonts w:ascii="Arial" w:hAnsi="Arial" w:cs="Arial"/>
                <w:sz w:val="20"/>
                <w:szCs w:val="20"/>
                <w:u w:val="single"/>
              </w:rPr>
              <w:t xml:space="preserve"> </w:t>
            </w:r>
            <w:r w:rsidRPr="00F67576">
              <w:rPr>
                <w:rFonts w:ascii="Arial" w:hAnsi="Arial" w:cs="Arial"/>
                <w:sz w:val="20"/>
                <w:szCs w:val="20"/>
                <w:u w:val="single"/>
              </w:rPr>
              <w:t>Potential Generic Savings data</w:t>
            </w:r>
            <w:r w:rsidRPr="00556DE1">
              <w:rPr>
                <w:rFonts w:ascii="Arial" w:hAnsi="Arial" w:cs="Arial"/>
                <w:sz w:val="20"/>
                <w:szCs w:val="20"/>
              </w:rPr>
              <w:t xml:space="preserve"> is designed to provide insight into the savings that could be achieved by changing from proprietary to generic prescribing.  The</w:t>
            </w:r>
            <w:r w:rsidR="0007416C">
              <w:rPr>
                <w:rFonts w:ascii="Arial" w:hAnsi="Arial" w:cs="Arial"/>
                <w:sz w:val="20"/>
                <w:szCs w:val="20"/>
              </w:rPr>
              <w:t xml:space="preserve"> NHSBSA</w:t>
            </w:r>
            <w:r w:rsidRPr="00556DE1">
              <w:rPr>
                <w:rFonts w:ascii="Arial" w:hAnsi="Arial" w:cs="Arial"/>
                <w:sz w:val="20"/>
                <w:szCs w:val="20"/>
              </w:rPr>
              <w:t xml:space="preserve"> </w:t>
            </w:r>
            <w:r w:rsidRPr="00556DE1" w:rsidR="00295F97">
              <w:rPr>
                <w:rFonts w:ascii="Arial" w:hAnsi="Arial" w:cs="Arial"/>
                <w:sz w:val="20"/>
                <w:szCs w:val="20"/>
              </w:rPr>
              <w:t>data</w:t>
            </w:r>
            <w:r w:rsidRPr="00556DE1">
              <w:rPr>
                <w:rFonts w:ascii="Arial" w:hAnsi="Arial" w:cs="Arial"/>
                <w:sz w:val="20"/>
                <w:szCs w:val="20"/>
              </w:rPr>
              <w:t xml:space="preserve"> provide</w:t>
            </w:r>
            <w:r w:rsidRPr="00556DE1" w:rsidR="00295F97">
              <w:rPr>
                <w:rFonts w:ascii="Arial" w:hAnsi="Arial" w:cs="Arial"/>
                <w:sz w:val="20"/>
                <w:szCs w:val="20"/>
              </w:rPr>
              <w:t>s</w:t>
            </w:r>
            <w:r w:rsidRPr="00556DE1">
              <w:rPr>
                <w:rFonts w:ascii="Arial" w:hAnsi="Arial" w:cs="Arial"/>
                <w:sz w:val="20"/>
                <w:szCs w:val="20"/>
              </w:rPr>
              <w:t xml:space="preserve"> a list of drugs that can be described as therapeutically equivalent when prescribed generically rather than by brand.</w:t>
            </w:r>
            <w:r w:rsidR="00862A96">
              <w:rPr>
                <w:rFonts w:ascii="Arial" w:hAnsi="Arial" w:cs="Arial"/>
                <w:sz w:val="20"/>
                <w:szCs w:val="20"/>
              </w:rPr>
              <w:t xml:space="preserve"> </w:t>
            </w:r>
          </w:p>
          <w:p w:rsidR="00FD265F" w:rsidP="00357582" w:rsidRDefault="00FD265F" w14:paraId="673D5FE4" w14:textId="77777777">
            <w:pPr>
              <w:rPr>
                <w:rFonts w:ascii="Arial" w:hAnsi="Arial" w:cs="Arial"/>
                <w:sz w:val="20"/>
                <w:szCs w:val="20"/>
              </w:rPr>
            </w:pPr>
          </w:p>
          <w:p w:rsidR="00C45288" w:rsidP="00357582" w:rsidRDefault="00C45288" w14:paraId="368282B1" w14:textId="73F20CB6">
            <w:pPr>
              <w:rPr>
                <w:rFonts w:ascii="Arial" w:hAnsi="Arial" w:cs="Arial"/>
                <w:sz w:val="20"/>
                <w:szCs w:val="20"/>
              </w:rPr>
            </w:pPr>
            <w:r w:rsidRPr="00556DE1">
              <w:rPr>
                <w:rFonts w:ascii="Arial" w:hAnsi="Arial" w:cs="Arial"/>
                <w:sz w:val="20"/>
                <w:szCs w:val="20"/>
              </w:rPr>
              <w:t>The data is reviewed locally prior to circulation to ensure that the list of drugs included is in line w</w:t>
            </w:r>
            <w:r w:rsidRPr="00556DE1" w:rsidR="00F55E28">
              <w:rPr>
                <w:rFonts w:ascii="Arial" w:hAnsi="Arial" w:cs="Arial"/>
                <w:sz w:val="20"/>
                <w:szCs w:val="20"/>
              </w:rPr>
              <w:t>i</w:t>
            </w:r>
            <w:r w:rsidRPr="00556DE1">
              <w:rPr>
                <w:rFonts w:ascii="Arial" w:hAnsi="Arial" w:cs="Arial"/>
                <w:sz w:val="20"/>
                <w:szCs w:val="20"/>
              </w:rPr>
              <w:t xml:space="preserve">th local guidance and QIPP work. </w:t>
            </w:r>
            <w:r w:rsidRPr="00556DE1" w:rsidR="00357582">
              <w:rPr>
                <w:rFonts w:ascii="Arial" w:hAnsi="Arial" w:cs="Arial"/>
                <w:sz w:val="20"/>
                <w:szCs w:val="20"/>
              </w:rPr>
              <w:t xml:space="preserve"> It is possible that </w:t>
            </w:r>
            <w:r w:rsidRPr="00556DE1" w:rsidR="00E52CE5">
              <w:rPr>
                <w:rFonts w:ascii="Arial" w:hAnsi="Arial" w:cs="Arial"/>
                <w:sz w:val="20"/>
                <w:szCs w:val="20"/>
              </w:rPr>
              <w:t xml:space="preserve">some </w:t>
            </w:r>
            <w:r w:rsidRPr="00556DE1" w:rsidR="00357582">
              <w:rPr>
                <w:rFonts w:ascii="Arial" w:hAnsi="Arial" w:cs="Arial"/>
                <w:sz w:val="20"/>
                <w:szCs w:val="20"/>
              </w:rPr>
              <w:t>patients will express a preference for the branded version of a particular medicine. Such preferences should be dealt with on a case-by-case basis.</w:t>
            </w:r>
            <w:r w:rsidRPr="00556DE1" w:rsidR="007606E8">
              <w:rPr>
                <w:rFonts w:ascii="Arial" w:hAnsi="Arial" w:cs="Arial"/>
                <w:sz w:val="20"/>
                <w:szCs w:val="20"/>
              </w:rPr>
              <w:t xml:space="preserve">  </w:t>
            </w:r>
          </w:p>
          <w:p w:rsidRPr="00556DE1" w:rsidR="00556DE1" w:rsidP="00357582" w:rsidRDefault="00556DE1" w14:paraId="2444F2DD" w14:textId="77777777">
            <w:pPr>
              <w:rPr>
                <w:rFonts w:ascii="Arial" w:hAnsi="Arial" w:cs="Arial"/>
                <w:sz w:val="20"/>
                <w:szCs w:val="20"/>
              </w:rPr>
            </w:pPr>
          </w:p>
          <w:p w:rsidR="3DE39D53" w:rsidRDefault="3DE39D53" w14:paraId="086BB591" w14:textId="49C18167">
            <w:r w:rsidRPr="6DAFD87D" w:rsidR="3DE39D53">
              <w:rPr>
                <w:rFonts w:ascii="Arial" w:hAnsi="Arial" w:cs="Arial"/>
                <w:sz w:val="20"/>
                <w:szCs w:val="20"/>
              </w:rPr>
              <w:t xml:space="preserve">As part of the Medicines </w:t>
            </w:r>
            <w:r w:rsidRPr="6DAFD87D" w:rsidR="3DE39D53">
              <w:rPr>
                <w:rFonts w:ascii="Arial" w:hAnsi="Arial" w:cs="Arial"/>
                <w:sz w:val="20"/>
                <w:szCs w:val="20"/>
              </w:rPr>
              <w:t>Optimisation</w:t>
            </w:r>
            <w:r w:rsidRPr="6DAFD87D" w:rsidR="3DE39D53">
              <w:rPr>
                <w:rFonts w:ascii="Arial" w:hAnsi="Arial" w:cs="Arial"/>
                <w:sz w:val="20"/>
                <w:szCs w:val="20"/>
              </w:rPr>
              <w:t xml:space="preserve"> Scheme 20</w:t>
            </w:r>
            <w:r w:rsidRPr="6DAFD87D" w:rsidR="45C3D4A2">
              <w:rPr>
                <w:rFonts w:ascii="Arial" w:hAnsi="Arial" w:cs="Arial"/>
                <w:sz w:val="20"/>
                <w:szCs w:val="20"/>
              </w:rPr>
              <w:t>2</w:t>
            </w:r>
            <w:r w:rsidRPr="6DAFD87D" w:rsidR="56B96826">
              <w:rPr>
                <w:rFonts w:ascii="Arial" w:hAnsi="Arial" w:cs="Arial"/>
                <w:sz w:val="20"/>
                <w:szCs w:val="20"/>
              </w:rPr>
              <w:t>5</w:t>
            </w:r>
            <w:r w:rsidRPr="6DAFD87D" w:rsidR="3DE39D53">
              <w:rPr>
                <w:rFonts w:ascii="Arial" w:hAnsi="Arial" w:cs="Arial"/>
                <w:sz w:val="20"/>
                <w:szCs w:val="20"/>
              </w:rPr>
              <w:t>-</w:t>
            </w:r>
            <w:r w:rsidRPr="6DAFD87D" w:rsidR="1BAC8640">
              <w:rPr>
                <w:rFonts w:ascii="Arial" w:hAnsi="Arial" w:cs="Arial"/>
                <w:sz w:val="20"/>
                <w:szCs w:val="20"/>
              </w:rPr>
              <w:t>2</w:t>
            </w:r>
            <w:r w:rsidRPr="6DAFD87D" w:rsidR="56B96826">
              <w:rPr>
                <w:rFonts w:ascii="Arial" w:hAnsi="Arial" w:cs="Arial"/>
                <w:sz w:val="20"/>
                <w:szCs w:val="20"/>
              </w:rPr>
              <w:t>6</w:t>
            </w:r>
            <w:r w:rsidRPr="6DAFD87D" w:rsidR="3DE39D53">
              <w:rPr>
                <w:rFonts w:ascii="Arial" w:hAnsi="Arial" w:cs="Arial"/>
                <w:sz w:val="20"/>
                <w:szCs w:val="20"/>
              </w:rPr>
              <w:t xml:space="preserve">, practices are required to </w:t>
            </w:r>
            <w:r w:rsidRPr="6DAFD87D" w:rsidR="00E52CE5">
              <w:rPr>
                <w:rFonts w:ascii="Arial" w:hAnsi="Arial" w:cs="Arial"/>
                <w:sz w:val="20"/>
                <w:szCs w:val="20"/>
              </w:rPr>
              <w:t xml:space="preserve">complete a </w:t>
            </w:r>
            <w:r w:rsidRPr="6DAFD87D" w:rsidR="3DE39D53">
              <w:rPr>
                <w:rFonts w:ascii="Arial" w:hAnsi="Arial" w:cs="Arial"/>
                <w:sz w:val="20"/>
                <w:szCs w:val="20"/>
              </w:rPr>
              <w:t>review</w:t>
            </w:r>
            <w:r w:rsidRPr="6DAFD87D" w:rsidR="00E52CE5">
              <w:rPr>
                <w:rFonts w:ascii="Arial" w:hAnsi="Arial" w:cs="Arial"/>
                <w:sz w:val="20"/>
                <w:szCs w:val="20"/>
              </w:rPr>
              <w:t xml:space="preserve"> of the potential generics savings data</w:t>
            </w:r>
            <w:r w:rsidRPr="6DAFD87D" w:rsidR="324391A8">
              <w:rPr>
                <w:rFonts w:ascii="Arial" w:hAnsi="Arial" w:cs="Arial"/>
                <w:sz w:val="20"/>
                <w:szCs w:val="20"/>
              </w:rPr>
              <w:t xml:space="preserve"> on a 3-6 monthly basis (in line with the dates in the MOS work plan)</w:t>
            </w:r>
            <w:r w:rsidRPr="6DAFD87D" w:rsidR="00E52CE5">
              <w:rPr>
                <w:rFonts w:ascii="Arial" w:hAnsi="Arial" w:cs="Arial"/>
                <w:sz w:val="20"/>
                <w:szCs w:val="20"/>
              </w:rPr>
              <w:t xml:space="preserve"> and offer appropriate patients a change to a generic product</w:t>
            </w:r>
            <w:r w:rsidRPr="6DAFD87D" w:rsidR="4BBC0E91">
              <w:rPr>
                <w:rFonts w:ascii="Arial" w:hAnsi="Arial" w:cs="Arial"/>
                <w:sz w:val="20"/>
                <w:szCs w:val="20"/>
              </w:rPr>
              <w:t xml:space="preserve"> or for the products detailed </w:t>
            </w:r>
            <w:r w:rsidRPr="6DAFD87D" w:rsidR="0AF635E9">
              <w:rPr>
                <w:rFonts w:ascii="Arial" w:hAnsi="Arial" w:cs="Arial"/>
                <w:sz w:val="20"/>
                <w:szCs w:val="20"/>
              </w:rPr>
              <w:t>o</w:t>
            </w:r>
            <w:r w:rsidRPr="6DAFD87D" w:rsidR="4BBC0E91">
              <w:rPr>
                <w:rFonts w:ascii="Arial" w:hAnsi="Arial" w:cs="Arial"/>
                <w:sz w:val="20"/>
                <w:szCs w:val="20"/>
              </w:rPr>
              <w:t xml:space="preserve">n the QIPP worksheets </w:t>
            </w:r>
            <w:r w:rsidRPr="6DAFD87D" w:rsidR="76CB6D13">
              <w:rPr>
                <w:rFonts w:ascii="Arial" w:hAnsi="Arial" w:cs="Arial"/>
                <w:sz w:val="20"/>
                <w:szCs w:val="20"/>
              </w:rPr>
              <w:t xml:space="preserve">included </w:t>
            </w:r>
            <w:r w:rsidRPr="6DAFD87D" w:rsidR="4BBC0E91">
              <w:rPr>
                <w:rFonts w:ascii="Arial" w:hAnsi="Arial" w:cs="Arial"/>
                <w:sz w:val="20"/>
                <w:szCs w:val="20"/>
              </w:rPr>
              <w:t xml:space="preserve">within the </w:t>
            </w:r>
            <w:r w:rsidRPr="6DAFD87D" w:rsidR="7FEA3A9E">
              <w:rPr>
                <w:rFonts w:ascii="Arial" w:hAnsi="Arial" w:cs="Arial"/>
                <w:sz w:val="20"/>
                <w:szCs w:val="20"/>
              </w:rPr>
              <w:t xml:space="preserve">same </w:t>
            </w:r>
            <w:r w:rsidRPr="6DAFD87D" w:rsidR="4BBC0E91">
              <w:rPr>
                <w:rFonts w:ascii="Arial" w:hAnsi="Arial" w:cs="Arial"/>
                <w:sz w:val="20"/>
                <w:szCs w:val="20"/>
              </w:rPr>
              <w:t>data pack, a change to the formulary QIPP brand</w:t>
            </w:r>
            <w:r w:rsidRPr="6DAFD87D" w:rsidR="5782975B">
              <w:rPr>
                <w:rFonts w:ascii="Arial" w:hAnsi="Arial" w:cs="Arial"/>
                <w:sz w:val="20"/>
                <w:szCs w:val="20"/>
              </w:rPr>
              <w:t xml:space="preserve"> (refer to previous QIPP packs </w:t>
            </w:r>
            <w:r w:rsidRPr="6DAFD87D" w:rsidR="04C798BD">
              <w:rPr>
                <w:rFonts w:ascii="Arial" w:hAnsi="Arial" w:cs="Arial"/>
                <w:sz w:val="20"/>
                <w:szCs w:val="20"/>
              </w:rPr>
              <w:t xml:space="preserve">for template </w:t>
            </w:r>
            <w:r w:rsidRPr="6DAFD87D" w:rsidR="190F5E95">
              <w:rPr>
                <w:rFonts w:ascii="Arial" w:hAnsi="Arial" w:cs="Arial"/>
                <w:sz w:val="20"/>
                <w:szCs w:val="20"/>
              </w:rPr>
              <w:t>SOP/</w:t>
            </w:r>
            <w:r w:rsidRPr="6DAFD87D" w:rsidR="04C798BD">
              <w:rPr>
                <w:rFonts w:ascii="Arial" w:hAnsi="Arial" w:cs="Arial"/>
                <w:sz w:val="20"/>
                <w:szCs w:val="20"/>
              </w:rPr>
              <w:t>letters</w:t>
            </w:r>
            <w:r w:rsidRPr="6DAFD87D" w:rsidR="3F4F288E">
              <w:rPr>
                <w:rFonts w:ascii="Arial" w:hAnsi="Arial" w:cs="Arial"/>
                <w:sz w:val="20"/>
                <w:szCs w:val="20"/>
              </w:rPr>
              <w:t>.</w:t>
            </w:r>
          </w:p>
          <w:p w:rsidR="00EA217C" w:rsidP="00503C21" w:rsidRDefault="00EA217C" w14:paraId="0C400432" w14:textId="77777777">
            <w:pPr>
              <w:rPr>
                <w:rFonts w:ascii="Arial" w:hAnsi="Arial" w:cs="Arial"/>
                <w:sz w:val="20"/>
                <w:szCs w:val="20"/>
              </w:rPr>
            </w:pPr>
          </w:p>
          <w:p w:rsidRPr="00B2070C" w:rsidR="00BC437B" w:rsidP="00A12696" w:rsidRDefault="00E23480" w14:paraId="4365B07E" w14:textId="62D74E86">
            <w:pPr>
              <w:rPr>
                <w:rFonts w:ascii="Arial" w:hAnsi="Arial" w:cs="Arial"/>
                <w:sz w:val="20"/>
                <w:szCs w:val="20"/>
                <w:u w:val="single"/>
              </w:rPr>
            </w:pPr>
            <w:r w:rsidRPr="00B2070C">
              <w:rPr>
                <w:rFonts w:ascii="Arial" w:hAnsi="Arial" w:cs="Arial"/>
                <w:b/>
                <w:sz w:val="20"/>
                <w:szCs w:val="20"/>
                <w:u w:val="single"/>
              </w:rPr>
              <w:t>The prescribing of all of t</w:t>
            </w:r>
            <w:r w:rsidRPr="00B2070C" w:rsidR="00726D17">
              <w:rPr>
                <w:rFonts w:ascii="Arial" w:hAnsi="Arial" w:cs="Arial"/>
                <w:b/>
                <w:sz w:val="20"/>
                <w:szCs w:val="20"/>
                <w:u w:val="single"/>
              </w:rPr>
              <w:t>he drugs detailed within the</w:t>
            </w:r>
            <w:r w:rsidRPr="00B2070C" w:rsidR="00CF7D5A">
              <w:rPr>
                <w:rFonts w:ascii="Arial" w:hAnsi="Arial" w:cs="Arial"/>
                <w:b/>
                <w:sz w:val="20"/>
                <w:szCs w:val="20"/>
                <w:u w:val="single"/>
              </w:rPr>
              <w:t xml:space="preserve"> most recent</w:t>
            </w:r>
            <w:r w:rsidRPr="00B2070C" w:rsidR="00726D17">
              <w:rPr>
                <w:rFonts w:ascii="Arial" w:hAnsi="Arial" w:cs="Arial"/>
                <w:b/>
                <w:sz w:val="20"/>
                <w:szCs w:val="20"/>
                <w:u w:val="single"/>
              </w:rPr>
              <w:t xml:space="preserve"> potential generic savings data circulated to the team</w:t>
            </w:r>
            <w:r w:rsidRPr="00B2070C">
              <w:rPr>
                <w:rFonts w:ascii="Arial" w:hAnsi="Arial" w:cs="Arial"/>
                <w:b/>
                <w:sz w:val="20"/>
                <w:szCs w:val="20"/>
                <w:u w:val="single"/>
              </w:rPr>
              <w:t xml:space="preserve"> should be reviewed</w:t>
            </w:r>
            <w:r w:rsidRPr="00B2070C" w:rsidR="00152A78">
              <w:rPr>
                <w:rFonts w:ascii="Arial" w:hAnsi="Arial" w:cs="Arial"/>
                <w:b/>
                <w:sz w:val="20"/>
                <w:szCs w:val="20"/>
                <w:u w:val="single"/>
              </w:rPr>
              <w:t xml:space="preserve"> each quarter</w:t>
            </w:r>
            <w:r w:rsidRPr="00B2070C" w:rsidR="00402164">
              <w:rPr>
                <w:rFonts w:ascii="Arial" w:hAnsi="Arial" w:cs="Arial"/>
                <w:sz w:val="20"/>
                <w:szCs w:val="20"/>
                <w:u w:val="single"/>
              </w:rPr>
              <w:t xml:space="preserve"> (</w:t>
            </w:r>
            <w:r w:rsidRPr="00B2070C" w:rsidR="00852597">
              <w:rPr>
                <w:rFonts w:ascii="Arial" w:hAnsi="Arial" w:cs="Arial"/>
                <w:sz w:val="20"/>
                <w:szCs w:val="20"/>
                <w:u w:val="single"/>
              </w:rPr>
              <w:t>the</w:t>
            </w:r>
            <w:r w:rsidRPr="00B2070C" w:rsidR="007F6701">
              <w:rPr>
                <w:rFonts w:ascii="Arial" w:hAnsi="Arial" w:cs="Arial"/>
                <w:sz w:val="20"/>
                <w:szCs w:val="20"/>
                <w:u w:val="single"/>
              </w:rPr>
              <w:t xml:space="preserve"> priority is </w:t>
            </w:r>
            <w:r w:rsidRPr="00B2070C" w:rsidR="00BD6FAB">
              <w:rPr>
                <w:rFonts w:ascii="Arial" w:hAnsi="Arial" w:cs="Arial"/>
                <w:sz w:val="20"/>
                <w:szCs w:val="20"/>
                <w:u w:val="single"/>
              </w:rPr>
              <w:t xml:space="preserve">to review </w:t>
            </w:r>
            <w:r w:rsidRPr="00B2070C" w:rsidR="007F6701">
              <w:rPr>
                <w:rFonts w:ascii="Arial" w:hAnsi="Arial" w:cs="Arial"/>
                <w:sz w:val="20"/>
                <w:szCs w:val="20"/>
                <w:u w:val="single"/>
              </w:rPr>
              <w:t>the</w:t>
            </w:r>
            <w:r w:rsidRPr="00B2070C" w:rsidR="00BD6FAB">
              <w:rPr>
                <w:rFonts w:ascii="Arial" w:hAnsi="Arial" w:cs="Arial"/>
                <w:sz w:val="20"/>
                <w:szCs w:val="20"/>
                <w:u w:val="single"/>
              </w:rPr>
              <w:t xml:space="preserve"> drugs included on the</w:t>
            </w:r>
            <w:r w:rsidRPr="00B2070C" w:rsidR="00852597">
              <w:rPr>
                <w:rFonts w:ascii="Arial" w:hAnsi="Arial" w:cs="Arial"/>
                <w:sz w:val="20"/>
                <w:szCs w:val="20"/>
                <w:u w:val="single"/>
              </w:rPr>
              <w:t xml:space="preserve"> </w:t>
            </w:r>
            <w:r w:rsidRPr="00B2070C" w:rsidR="003958AB">
              <w:rPr>
                <w:rFonts w:ascii="Arial" w:hAnsi="Arial" w:cs="Arial"/>
                <w:sz w:val="20"/>
                <w:szCs w:val="20"/>
                <w:u w:val="single"/>
              </w:rPr>
              <w:t>potential generic savings</w:t>
            </w:r>
            <w:r w:rsidRPr="00B2070C" w:rsidR="00852597">
              <w:rPr>
                <w:rFonts w:ascii="Arial" w:hAnsi="Arial" w:cs="Arial"/>
                <w:sz w:val="20"/>
                <w:szCs w:val="20"/>
                <w:u w:val="single"/>
              </w:rPr>
              <w:t xml:space="preserve"> worksheet</w:t>
            </w:r>
            <w:r w:rsidRPr="00B2070C" w:rsidR="007F6701">
              <w:rPr>
                <w:rFonts w:ascii="Arial" w:hAnsi="Arial" w:cs="Arial"/>
                <w:sz w:val="20"/>
                <w:szCs w:val="20"/>
                <w:u w:val="single"/>
              </w:rPr>
              <w:t xml:space="preserve">, however the drugs included on the </w:t>
            </w:r>
            <w:r w:rsidRPr="00B2070C" w:rsidR="003958AB">
              <w:rPr>
                <w:rFonts w:ascii="Arial" w:hAnsi="Arial" w:cs="Arial"/>
                <w:sz w:val="20"/>
                <w:szCs w:val="20"/>
                <w:u w:val="single"/>
              </w:rPr>
              <w:t xml:space="preserve">QIPP </w:t>
            </w:r>
            <w:r w:rsidRPr="00B2070C" w:rsidR="00852597">
              <w:rPr>
                <w:rFonts w:ascii="Arial" w:hAnsi="Arial" w:cs="Arial"/>
                <w:sz w:val="20"/>
                <w:szCs w:val="20"/>
                <w:u w:val="single"/>
              </w:rPr>
              <w:t xml:space="preserve">worksheet </w:t>
            </w:r>
            <w:r w:rsidRPr="00B2070C" w:rsidR="007F6701">
              <w:rPr>
                <w:rFonts w:ascii="Arial" w:hAnsi="Arial" w:cs="Arial"/>
                <w:sz w:val="20"/>
                <w:szCs w:val="20"/>
                <w:u w:val="single"/>
              </w:rPr>
              <w:t>should also be reviewed in line with the information provided</w:t>
            </w:r>
            <w:r w:rsidRPr="00B2070C" w:rsidR="00902FDD">
              <w:rPr>
                <w:rFonts w:ascii="Arial" w:hAnsi="Arial" w:cs="Arial"/>
                <w:sz w:val="20"/>
                <w:szCs w:val="20"/>
                <w:u w:val="single"/>
              </w:rPr>
              <w:t xml:space="preserve"> at least twice per year</w:t>
            </w:r>
            <w:r w:rsidRPr="00B2070C" w:rsidR="003958AB">
              <w:rPr>
                <w:rFonts w:ascii="Arial" w:hAnsi="Arial" w:cs="Arial"/>
                <w:sz w:val="20"/>
                <w:szCs w:val="20"/>
                <w:u w:val="single"/>
              </w:rPr>
              <w:t>)</w:t>
            </w:r>
            <w:r w:rsidRPr="00B2070C" w:rsidR="0024129C">
              <w:rPr>
                <w:rFonts w:ascii="Arial" w:hAnsi="Arial" w:cs="Arial"/>
                <w:sz w:val="20"/>
                <w:szCs w:val="20"/>
                <w:u w:val="single"/>
              </w:rPr>
              <w:t xml:space="preserve">.   </w:t>
            </w:r>
          </w:p>
          <w:p w:rsidRPr="00B2070C" w:rsidR="00BC437B" w:rsidP="00A12696" w:rsidRDefault="00BC437B" w14:paraId="1DEDD70A" w14:textId="77777777">
            <w:pPr>
              <w:rPr>
                <w:rFonts w:ascii="Arial" w:hAnsi="Arial" w:cs="Arial"/>
                <w:sz w:val="20"/>
                <w:szCs w:val="20"/>
                <w:u w:val="single"/>
              </w:rPr>
            </w:pPr>
          </w:p>
          <w:p w:rsidRPr="00FA0E20" w:rsidR="00A12696" w:rsidP="00A12696" w:rsidRDefault="00A12696" w14:paraId="42FEC92C" w14:textId="046F123F">
            <w:pPr>
              <w:rPr>
                <w:rFonts w:ascii="Arial" w:hAnsi="Arial" w:cs="Arial"/>
                <w:sz w:val="20"/>
                <w:szCs w:val="20"/>
                <w:u w:val="single"/>
                <w:lang w:val="en-GB"/>
              </w:rPr>
            </w:pPr>
            <w:r w:rsidRPr="00B2070C">
              <w:rPr>
                <w:rFonts w:ascii="Arial" w:hAnsi="Arial" w:cs="Arial"/>
                <w:sz w:val="20"/>
                <w:szCs w:val="20"/>
                <w:u w:val="single"/>
              </w:rPr>
              <w:t xml:space="preserve">We will be </w:t>
            </w:r>
            <w:r w:rsidRPr="00B2070C" w:rsidR="00F155F0">
              <w:rPr>
                <w:rFonts w:ascii="Arial" w:hAnsi="Arial" w:cs="Arial"/>
                <w:sz w:val="20"/>
                <w:szCs w:val="20"/>
                <w:u w:val="single"/>
              </w:rPr>
              <w:t>highlighting</w:t>
            </w:r>
            <w:r w:rsidRPr="00B2070C">
              <w:rPr>
                <w:rFonts w:ascii="Arial" w:hAnsi="Arial" w:cs="Arial"/>
                <w:sz w:val="20"/>
                <w:szCs w:val="20"/>
                <w:u w:val="single"/>
              </w:rPr>
              <w:t xml:space="preserve"> areas with the biggest savings</w:t>
            </w:r>
            <w:r w:rsidRPr="00B2070C" w:rsidR="00F155F0">
              <w:rPr>
                <w:rFonts w:ascii="Arial" w:hAnsi="Arial" w:cs="Arial"/>
                <w:sz w:val="20"/>
                <w:szCs w:val="20"/>
                <w:u w:val="single"/>
              </w:rPr>
              <w:t xml:space="preserve"> across Barnsley to enable these areas to be </w:t>
            </w:r>
            <w:proofErr w:type="spellStart"/>
            <w:r w:rsidRPr="00B2070C" w:rsidR="00F155F0">
              <w:rPr>
                <w:rFonts w:ascii="Arial" w:hAnsi="Arial" w:cs="Arial"/>
                <w:sz w:val="20"/>
                <w:szCs w:val="20"/>
                <w:u w:val="single"/>
              </w:rPr>
              <w:t>prioritised</w:t>
            </w:r>
            <w:proofErr w:type="spellEnd"/>
            <w:r w:rsidRPr="00FA0E20">
              <w:rPr>
                <w:rFonts w:ascii="Arial" w:hAnsi="Arial" w:cs="Arial"/>
                <w:sz w:val="20"/>
                <w:szCs w:val="20"/>
                <w:u w:val="single"/>
              </w:rPr>
              <w:t>:</w:t>
            </w:r>
            <w:r w:rsidRPr="00FA0E20">
              <w:rPr>
                <w:rFonts w:ascii="Helvetica" w:hAnsi="Helvetica" w:cs="Helvetica"/>
                <w:color w:val="333333"/>
                <w:sz w:val="36"/>
                <w:szCs w:val="36"/>
                <w:u w:val="single"/>
                <w:lang w:val="en-GB" w:eastAsia="en-GB"/>
              </w:rPr>
              <w:t xml:space="preserve"> </w:t>
            </w:r>
          </w:p>
          <w:p w:rsidR="000B3282" w:rsidP="00503C21" w:rsidRDefault="006C74F3" w14:paraId="20DDC1A0" w14:textId="77777777">
            <w:pPr>
              <w:pStyle w:val="ListParagraph"/>
              <w:numPr>
                <w:ilvl w:val="0"/>
                <w:numId w:val="10"/>
              </w:numPr>
              <w:rPr>
                <w:rFonts w:ascii="Arial" w:hAnsi="Arial" w:cs="Arial"/>
                <w:sz w:val="20"/>
                <w:szCs w:val="20"/>
              </w:rPr>
            </w:pPr>
            <w:r w:rsidRPr="006C74F3">
              <w:rPr>
                <w:rFonts w:ascii="Arial" w:hAnsi="Arial" w:cs="Arial"/>
                <w:sz w:val="20"/>
                <w:szCs w:val="20"/>
              </w:rPr>
              <w:t>Eliquis®</w:t>
            </w:r>
            <w:r w:rsidRPr="00F67576" w:rsidR="00A12696">
              <w:rPr>
                <w:rFonts w:ascii="Arial" w:hAnsi="Arial" w:cs="Arial"/>
                <w:sz w:val="20"/>
                <w:szCs w:val="20"/>
              </w:rPr>
              <w:t xml:space="preserve"> to generic </w:t>
            </w:r>
            <w:r w:rsidR="00A81543">
              <w:rPr>
                <w:rFonts w:ascii="Arial" w:hAnsi="Arial" w:cs="Arial"/>
                <w:sz w:val="20"/>
                <w:szCs w:val="20"/>
              </w:rPr>
              <w:t>a</w:t>
            </w:r>
            <w:r w:rsidRPr="00A81543" w:rsidR="00A81543">
              <w:rPr>
                <w:rFonts w:ascii="Arial" w:hAnsi="Arial" w:cs="Arial"/>
                <w:sz w:val="20"/>
                <w:szCs w:val="20"/>
              </w:rPr>
              <w:t xml:space="preserve">pixaban </w:t>
            </w:r>
            <w:r w:rsidRPr="00F67576" w:rsidR="00A12696">
              <w:rPr>
                <w:rFonts w:ascii="Arial" w:hAnsi="Arial" w:cs="Arial"/>
                <w:sz w:val="20"/>
                <w:szCs w:val="20"/>
              </w:rPr>
              <w:t xml:space="preserve">tablets </w:t>
            </w:r>
            <w:r w:rsidRPr="00F67576" w:rsidR="00D5504B">
              <w:rPr>
                <w:rFonts w:ascii="Arial" w:hAnsi="Arial" w:cs="Arial"/>
                <w:sz w:val="20"/>
                <w:szCs w:val="20"/>
              </w:rPr>
              <w:t xml:space="preserve">for completion by </w:t>
            </w:r>
            <w:r w:rsidRPr="00BA5E03" w:rsidR="0019446C">
              <w:rPr>
                <w:rFonts w:ascii="Arial" w:hAnsi="Arial" w:cs="Arial"/>
                <w:sz w:val="20"/>
                <w:szCs w:val="20"/>
              </w:rPr>
              <w:t>2</w:t>
            </w:r>
            <w:r w:rsidR="00517CB9">
              <w:rPr>
                <w:rFonts w:ascii="Arial" w:hAnsi="Arial" w:cs="Arial"/>
                <w:sz w:val="20"/>
                <w:szCs w:val="20"/>
              </w:rPr>
              <w:t>5</w:t>
            </w:r>
            <w:r w:rsidRPr="00F67576" w:rsidR="00D5504B">
              <w:rPr>
                <w:rFonts w:ascii="Arial" w:hAnsi="Arial" w:cs="Arial"/>
                <w:sz w:val="20"/>
                <w:szCs w:val="20"/>
                <w:vertAlign w:val="superscript"/>
              </w:rPr>
              <w:t>h</w:t>
            </w:r>
            <w:r w:rsidRPr="00F67576" w:rsidR="00D5504B">
              <w:rPr>
                <w:rFonts w:ascii="Arial" w:hAnsi="Arial" w:cs="Arial"/>
                <w:sz w:val="20"/>
                <w:szCs w:val="20"/>
              </w:rPr>
              <w:t xml:space="preserve"> </w:t>
            </w:r>
            <w:r w:rsidR="00517CB9">
              <w:rPr>
                <w:rFonts w:ascii="Arial" w:hAnsi="Arial" w:cs="Arial"/>
                <w:sz w:val="20"/>
                <w:szCs w:val="20"/>
              </w:rPr>
              <w:t>April</w:t>
            </w:r>
            <w:r w:rsidRPr="00F67576" w:rsidR="00D5504B">
              <w:rPr>
                <w:rFonts w:ascii="Arial" w:hAnsi="Arial" w:cs="Arial"/>
                <w:sz w:val="20"/>
                <w:szCs w:val="20"/>
              </w:rPr>
              <w:t xml:space="preserve"> 202</w:t>
            </w:r>
            <w:r w:rsidR="004F39A3">
              <w:rPr>
                <w:rFonts w:ascii="Arial" w:hAnsi="Arial" w:cs="Arial"/>
                <w:sz w:val="20"/>
                <w:szCs w:val="20"/>
              </w:rPr>
              <w:t>5</w:t>
            </w:r>
            <w:r w:rsidR="00EB2284">
              <w:rPr>
                <w:rFonts w:ascii="Arial" w:hAnsi="Arial" w:cs="Arial"/>
                <w:sz w:val="20"/>
                <w:szCs w:val="20"/>
              </w:rPr>
              <w:t xml:space="preserve"> </w:t>
            </w:r>
          </w:p>
          <w:p w:rsidR="00BC437B" w:rsidP="00503C21" w:rsidRDefault="00003C60" w14:paraId="4A9A5C6A" w14:textId="0DAEBE66">
            <w:pPr>
              <w:pStyle w:val="ListParagraph"/>
              <w:numPr>
                <w:ilvl w:val="0"/>
                <w:numId w:val="10"/>
              </w:numPr>
              <w:rPr>
                <w:rFonts w:ascii="Arial" w:hAnsi="Arial" w:cs="Arial"/>
                <w:sz w:val="20"/>
                <w:szCs w:val="20"/>
              </w:rPr>
            </w:pPr>
            <w:r>
              <w:rPr>
                <w:rFonts w:ascii="Arial" w:hAnsi="Arial" w:cs="Arial"/>
                <w:sz w:val="20"/>
                <w:szCs w:val="20"/>
              </w:rPr>
              <w:t>27</w:t>
            </w:r>
            <w:r w:rsidRPr="00003C60">
              <w:rPr>
                <w:rFonts w:ascii="Arial" w:hAnsi="Arial" w:cs="Arial"/>
                <w:sz w:val="20"/>
                <w:szCs w:val="20"/>
                <w:vertAlign w:val="superscript"/>
              </w:rPr>
              <w:t>th</w:t>
            </w:r>
            <w:r>
              <w:rPr>
                <w:rFonts w:ascii="Arial" w:hAnsi="Arial" w:cs="Arial"/>
                <w:sz w:val="20"/>
                <w:szCs w:val="20"/>
              </w:rPr>
              <w:t xml:space="preserve"> June 2025: </w:t>
            </w:r>
            <w:r w:rsidR="000B3282">
              <w:rPr>
                <w:rFonts w:ascii="Arial" w:hAnsi="Arial" w:cs="Arial"/>
                <w:sz w:val="20"/>
                <w:szCs w:val="20"/>
              </w:rPr>
              <w:t>A</w:t>
            </w:r>
            <w:r w:rsidRPr="00EB2284" w:rsidR="00EB2284">
              <w:rPr>
                <w:rFonts w:ascii="Arial" w:hAnsi="Arial" w:cs="Arial"/>
                <w:sz w:val="20"/>
                <w:szCs w:val="20"/>
              </w:rPr>
              <w:t xml:space="preserve">ll remaining areas to be reviewed </w:t>
            </w:r>
            <w:r w:rsidR="000B3282">
              <w:rPr>
                <w:rFonts w:ascii="Arial" w:hAnsi="Arial" w:cs="Arial"/>
                <w:sz w:val="20"/>
                <w:szCs w:val="20"/>
              </w:rPr>
              <w:t>(including</w:t>
            </w:r>
            <w:r w:rsidRPr="00EB2284" w:rsidR="00EB2284">
              <w:rPr>
                <w:rFonts w:ascii="Arial" w:hAnsi="Arial" w:cs="Arial"/>
                <w:sz w:val="20"/>
                <w:szCs w:val="20"/>
              </w:rPr>
              <w:t xml:space="preserve"> Eliqui</w:t>
            </w:r>
            <w:r w:rsidR="00BD09AA">
              <w:rPr>
                <w:rFonts w:ascii="Arial" w:hAnsi="Arial" w:cs="Arial"/>
                <w:sz w:val="20"/>
                <w:szCs w:val="20"/>
              </w:rPr>
              <w:t>s</w:t>
            </w:r>
            <w:r w:rsidR="000B3282">
              <w:rPr>
                <w:rFonts w:ascii="Arial" w:hAnsi="Arial" w:cs="Arial"/>
                <w:sz w:val="20"/>
                <w:szCs w:val="20"/>
              </w:rPr>
              <w:t>® if not</w:t>
            </w:r>
            <w:r w:rsidR="007035B9">
              <w:rPr>
                <w:rFonts w:ascii="Arial" w:hAnsi="Arial" w:cs="Arial"/>
                <w:sz w:val="20"/>
                <w:szCs w:val="20"/>
              </w:rPr>
              <w:t xml:space="preserve"> already</w:t>
            </w:r>
            <w:r w:rsidR="000B3282">
              <w:rPr>
                <w:rFonts w:ascii="Arial" w:hAnsi="Arial" w:cs="Arial"/>
                <w:sz w:val="20"/>
                <w:szCs w:val="20"/>
              </w:rPr>
              <w:t xml:space="preserve"> completed) with</w:t>
            </w:r>
            <w:r w:rsidRPr="00EB2284" w:rsidR="00EB2284">
              <w:rPr>
                <w:rFonts w:ascii="Arial" w:hAnsi="Arial" w:cs="Arial"/>
                <w:sz w:val="20"/>
                <w:szCs w:val="20"/>
              </w:rPr>
              <w:t xml:space="preserve">  particular </w:t>
            </w:r>
            <w:r w:rsidRPr="00EB2284" w:rsidR="004A7D2B">
              <w:rPr>
                <w:rFonts w:ascii="Arial" w:hAnsi="Arial" w:cs="Arial"/>
                <w:sz w:val="20"/>
                <w:szCs w:val="20"/>
              </w:rPr>
              <w:t>focusing</w:t>
            </w:r>
            <w:r w:rsidRPr="00EB2284" w:rsidR="00EB2284">
              <w:rPr>
                <w:rFonts w:ascii="Arial" w:hAnsi="Arial" w:cs="Arial"/>
                <w:sz w:val="20"/>
                <w:szCs w:val="20"/>
              </w:rPr>
              <w:t xml:space="preserve"> on the 3 areas with the highest savings </w:t>
            </w:r>
            <w:r w:rsidR="007035B9">
              <w:rPr>
                <w:rFonts w:ascii="Arial" w:hAnsi="Arial" w:cs="Arial"/>
                <w:sz w:val="20"/>
                <w:szCs w:val="20"/>
              </w:rPr>
              <w:t xml:space="preserve">across Barnsley, namely </w:t>
            </w:r>
            <w:r w:rsidRPr="00EB2284" w:rsidR="00EB2284">
              <w:rPr>
                <w:rFonts w:ascii="Arial" w:hAnsi="Arial" w:cs="Arial"/>
                <w:sz w:val="20"/>
                <w:szCs w:val="20"/>
              </w:rPr>
              <w:t>Circadin</w:t>
            </w:r>
            <w:r w:rsidR="004A7D2B">
              <w:rPr>
                <w:rFonts w:ascii="Arial" w:hAnsi="Arial" w:cs="Arial"/>
                <w:sz w:val="20"/>
                <w:szCs w:val="20"/>
              </w:rPr>
              <w:t>®</w:t>
            </w:r>
            <w:r w:rsidRPr="00EB2284" w:rsidR="00EB2284">
              <w:rPr>
                <w:rFonts w:ascii="Arial" w:hAnsi="Arial" w:cs="Arial"/>
                <w:sz w:val="20"/>
                <w:szCs w:val="20"/>
              </w:rPr>
              <w:t xml:space="preserve">, </w:t>
            </w:r>
            <w:proofErr w:type="spellStart"/>
            <w:r w:rsidRPr="00EB2284" w:rsidR="00EB2284">
              <w:rPr>
                <w:rFonts w:ascii="Arial" w:hAnsi="Arial" w:cs="Arial"/>
                <w:sz w:val="20"/>
                <w:szCs w:val="20"/>
              </w:rPr>
              <w:t>Utrogestan</w:t>
            </w:r>
            <w:proofErr w:type="spellEnd"/>
            <w:r w:rsidR="004A7D2B">
              <w:rPr>
                <w:rFonts w:ascii="Arial" w:hAnsi="Arial" w:cs="Arial"/>
                <w:sz w:val="20"/>
                <w:szCs w:val="20"/>
              </w:rPr>
              <w:t>®</w:t>
            </w:r>
            <w:r w:rsidRPr="00EB2284" w:rsidR="00EB2284">
              <w:rPr>
                <w:rFonts w:ascii="Arial" w:hAnsi="Arial" w:cs="Arial"/>
                <w:sz w:val="20"/>
                <w:szCs w:val="20"/>
              </w:rPr>
              <w:t xml:space="preserve"> </w:t>
            </w:r>
            <w:r w:rsidR="008A63A7">
              <w:rPr>
                <w:rFonts w:ascii="Arial" w:hAnsi="Arial" w:cs="Arial"/>
                <w:sz w:val="20"/>
                <w:szCs w:val="20"/>
              </w:rPr>
              <w:t xml:space="preserve">100mg capsules </w:t>
            </w:r>
            <w:r w:rsidRPr="00EB2284" w:rsidR="00EB2284">
              <w:rPr>
                <w:rFonts w:ascii="Arial" w:hAnsi="Arial" w:cs="Arial"/>
                <w:sz w:val="20"/>
                <w:szCs w:val="20"/>
              </w:rPr>
              <w:t xml:space="preserve">and </w:t>
            </w:r>
            <w:proofErr w:type="spellStart"/>
            <w:r w:rsidRPr="00EB2284" w:rsidR="00EB2284">
              <w:rPr>
                <w:rFonts w:ascii="Arial" w:hAnsi="Arial" w:cs="Arial"/>
                <w:sz w:val="20"/>
                <w:szCs w:val="20"/>
              </w:rPr>
              <w:t>Ganfort</w:t>
            </w:r>
            <w:proofErr w:type="spellEnd"/>
            <w:r w:rsidR="004A7D2B">
              <w:rPr>
                <w:rFonts w:ascii="Arial" w:hAnsi="Arial" w:cs="Arial"/>
                <w:sz w:val="20"/>
                <w:szCs w:val="20"/>
              </w:rPr>
              <w:t>®</w:t>
            </w:r>
            <w:r w:rsidR="000B3282">
              <w:rPr>
                <w:rFonts w:ascii="Arial" w:hAnsi="Arial" w:cs="Arial"/>
                <w:sz w:val="20"/>
                <w:szCs w:val="20"/>
              </w:rPr>
              <w:t xml:space="preserve"> 3ml</w:t>
            </w:r>
            <w:r w:rsidR="007035B9">
              <w:rPr>
                <w:rFonts w:ascii="Arial" w:hAnsi="Arial" w:cs="Arial"/>
                <w:sz w:val="20"/>
                <w:szCs w:val="20"/>
              </w:rPr>
              <w:t xml:space="preserve"> </w:t>
            </w:r>
            <w:r w:rsidR="00100E3A">
              <w:rPr>
                <w:rFonts w:ascii="Arial" w:hAnsi="Arial" w:cs="Arial"/>
                <w:sz w:val="20"/>
                <w:szCs w:val="20"/>
              </w:rPr>
              <w:t xml:space="preserve">eye drops </w:t>
            </w:r>
            <w:r w:rsidR="007035B9">
              <w:rPr>
                <w:rFonts w:ascii="Arial" w:hAnsi="Arial" w:cs="Arial"/>
                <w:sz w:val="20"/>
                <w:szCs w:val="20"/>
              </w:rPr>
              <w:t>(refer to PGS data for further information)</w:t>
            </w:r>
          </w:p>
          <w:p w:rsidRPr="00F67576" w:rsidR="00596BC7" w:rsidP="00F67576" w:rsidRDefault="00FF20AF" w14:paraId="0F3F4AE2" w14:textId="33249525">
            <w:pPr>
              <w:pStyle w:val="ListParagraph"/>
              <w:numPr>
                <w:ilvl w:val="0"/>
                <w:numId w:val="10"/>
              </w:numPr>
              <w:rPr>
                <w:rFonts w:ascii="Arial" w:hAnsi="Arial" w:cs="Arial"/>
                <w:sz w:val="20"/>
                <w:szCs w:val="20"/>
              </w:rPr>
            </w:pPr>
            <w:r w:rsidRPr="00F67576">
              <w:rPr>
                <w:rFonts w:ascii="Arial" w:hAnsi="Arial" w:cs="Arial"/>
                <w:sz w:val="20"/>
                <w:szCs w:val="20"/>
              </w:rPr>
              <w:t xml:space="preserve">Priority areas </w:t>
            </w:r>
            <w:r w:rsidRPr="00F67576" w:rsidR="00A26233">
              <w:rPr>
                <w:rFonts w:ascii="Arial" w:hAnsi="Arial" w:cs="Arial"/>
                <w:sz w:val="20"/>
                <w:szCs w:val="20"/>
              </w:rPr>
              <w:t xml:space="preserve">scheduled to be completed </w:t>
            </w:r>
            <w:r w:rsidRPr="00F67576" w:rsidR="00356E52">
              <w:rPr>
                <w:rFonts w:ascii="Arial" w:hAnsi="Arial" w:cs="Arial"/>
                <w:sz w:val="20"/>
                <w:szCs w:val="20"/>
              </w:rPr>
              <w:t xml:space="preserve">as part of the potential generic savings work </w:t>
            </w:r>
            <w:r w:rsidRPr="00F67576">
              <w:rPr>
                <w:rFonts w:ascii="Arial" w:hAnsi="Arial" w:cs="Arial"/>
                <w:sz w:val="20"/>
                <w:szCs w:val="20"/>
              </w:rPr>
              <w:t xml:space="preserve">for </w:t>
            </w:r>
            <w:r w:rsidRPr="00F67576" w:rsidR="00A26233">
              <w:rPr>
                <w:rFonts w:ascii="Arial" w:hAnsi="Arial" w:cs="Arial"/>
                <w:sz w:val="20"/>
                <w:szCs w:val="20"/>
              </w:rPr>
              <w:t>the</w:t>
            </w:r>
            <w:r w:rsidR="00016C9B">
              <w:rPr>
                <w:rFonts w:ascii="Arial" w:hAnsi="Arial" w:cs="Arial"/>
                <w:sz w:val="20"/>
                <w:szCs w:val="20"/>
              </w:rPr>
              <w:t xml:space="preserve"> </w:t>
            </w:r>
            <w:r w:rsidR="00100E3A">
              <w:rPr>
                <w:rFonts w:ascii="Arial" w:hAnsi="Arial" w:cs="Arial"/>
                <w:sz w:val="20"/>
                <w:szCs w:val="20"/>
              </w:rPr>
              <w:t>remaining</w:t>
            </w:r>
            <w:r w:rsidR="00493936">
              <w:rPr>
                <w:rFonts w:ascii="Arial" w:hAnsi="Arial" w:cs="Arial"/>
                <w:sz w:val="20"/>
                <w:szCs w:val="20"/>
              </w:rPr>
              <w:t xml:space="preserve"> deadlines</w:t>
            </w:r>
            <w:r w:rsidRPr="00F67576" w:rsidR="00A26233">
              <w:rPr>
                <w:rFonts w:ascii="Arial" w:hAnsi="Arial" w:cs="Arial"/>
                <w:sz w:val="20"/>
                <w:szCs w:val="20"/>
              </w:rPr>
              <w:t xml:space="preserve"> </w:t>
            </w:r>
            <w:r w:rsidRPr="00F67576" w:rsidR="00356E52">
              <w:rPr>
                <w:rFonts w:ascii="Arial" w:hAnsi="Arial" w:cs="Arial"/>
                <w:sz w:val="20"/>
                <w:szCs w:val="20"/>
              </w:rPr>
              <w:t xml:space="preserve">will be detailed in subsequent updates of this SOP when further prescribing data </w:t>
            </w:r>
            <w:r w:rsidR="00493936">
              <w:rPr>
                <w:rFonts w:ascii="Arial" w:hAnsi="Arial" w:cs="Arial"/>
                <w:sz w:val="20"/>
                <w:szCs w:val="20"/>
              </w:rPr>
              <w:t>becomes</w:t>
            </w:r>
            <w:r w:rsidRPr="00F67576" w:rsidR="00C964E0">
              <w:rPr>
                <w:rFonts w:ascii="Arial" w:hAnsi="Arial" w:cs="Arial"/>
                <w:sz w:val="20"/>
                <w:szCs w:val="20"/>
              </w:rPr>
              <w:t xml:space="preserve"> available.</w:t>
            </w:r>
          </w:p>
          <w:p w:rsidR="000A3BA3" w:rsidP="00503C21" w:rsidRDefault="000A3BA3" w14:paraId="6D8BD542" w14:textId="77777777">
            <w:pPr>
              <w:rPr>
                <w:rFonts w:ascii="Arial" w:hAnsi="Arial" w:cs="Arial"/>
                <w:sz w:val="20"/>
                <w:szCs w:val="20"/>
              </w:rPr>
            </w:pPr>
          </w:p>
          <w:p w:rsidRPr="00F67576" w:rsidR="0046083C" w:rsidP="00EA217C" w:rsidRDefault="00FC5EAA" w14:paraId="74D00BB9" w14:textId="299CD736">
            <w:pPr>
              <w:rPr>
                <w:rFonts w:ascii="Arial" w:hAnsi="Arial" w:cs="Arial"/>
                <w:sz w:val="20"/>
                <w:szCs w:val="20"/>
              </w:rPr>
            </w:pPr>
          </w:p>
        </w:tc>
      </w:tr>
    </w:tbl>
    <w:p w:rsidRPr="000B565E" w:rsidR="000B565E" w:rsidP="000B565E" w:rsidRDefault="000B565E" w14:paraId="05B929CB" w14:textId="77777777">
      <w:pPr>
        <w:rPr>
          <w:vanish/>
        </w:rPr>
      </w:pPr>
    </w:p>
    <w:tbl>
      <w:tblPr>
        <w:tblpPr w:leftFromText="180" w:rightFromText="180" w:vertAnchor="text" w:horzAnchor="margin" w:tblpY="1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72"/>
        <w:gridCol w:w="7379"/>
      </w:tblGrid>
      <w:tr w:rsidRPr="00095A0A" w:rsidR="00095A0A" w:rsidTr="000A05C2" w14:paraId="29A0C923" w14:textId="77777777">
        <w:trPr>
          <w:gridAfter w:val="1"/>
          <w:wAfter w:w="7560" w:type="dxa"/>
          <w:trHeight w:val="332"/>
        </w:trPr>
        <w:tc>
          <w:tcPr>
            <w:tcW w:w="2088" w:type="dxa"/>
            <w:shd w:val="clear" w:color="auto" w:fill="E0E0E0"/>
          </w:tcPr>
          <w:p w:rsidRPr="00095A0A" w:rsidR="00095A0A" w:rsidP="00095A0A" w:rsidRDefault="00095A0A" w14:paraId="2B85086B" w14:textId="77777777">
            <w:pPr>
              <w:rPr>
                <w:rFonts w:ascii="Arial" w:hAnsi="Arial" w:cs="Arial"/>
                <w:b/>
                <w:sz w:val="22"/>
                <w:szCs w:val="22"/>
              </w:rPr>
            </w:pPr>
            <w:r w:rsidRPr="00095A0A">
              <w:rPr>
                <w:rFonts w:ascii="Arial" w:hAnsi="Arial" w:cs="Arial"/>
                <w:b/>
                <w:sz w:val="22"/>
                <w:szCs w:val="22"/>
              </w:rPr>
              <w:t>References</w:t>
            </w:r>
          </w:p>
        </w:tc>
      </w:tr>
      <w:tr w:rsidRPr="00095A0A" w:rsidR="00095A0A" w:rsidTr="00095A0A" w14:paraId="7ABF6411" w14:textId="77777777">
        <w:tc>
          <w:tcPr>
            <w:tcW w:w="9648" w:type="dxa"/>
            <w:gridSpan w:val="2"/>
            <w:shd w:val="clear" w:color="auto" w:fill="auto"/>
          </w:tcPr>
          <w:p w:rsidR="00095A0A" w:rsidP="00851B12" w:rsidRDefault="00000000" w14:paraId="21FE7ADC" w14:textId="1D0E2B09">
            <w:pPr>
              <w:numPr>
                <w:ilvl w:val="0"/>
                <w:numId w:val="3"/>
              </w:numPr>
              <w:rPr>
                <w:rFonts w:ascii="Arial" w:hAnsi="Arial" w:cs="Arial"/>
                <w:sz w:val="20"/>
                <w:szCs w:val="20"/>
              </w:rPr>
            </w:pPr>
            <w:hyperlink w:history="1" r:id="rId13">
              <w:r w:rsidR="00130234">
                <w:rPr>
                  <w:rStyle w:val="Hyperlink"/>
                  <w:rFonts w:ascii="Arial" w:hAnsi="Arial" w:cs="Arial"/>
                  <w:sz w:val="20"/>
                  <w:szCs w:val="20"/>
                </w:rPr>
                <w:t>Drug Tariff April 2025</w:t>
              </w:r>
            </w:hyperlink>
          </w:p>
          <w:p w:rsidRPr="008F1514" w:rsidR="00A56D71" w:rsidP="00F67576" w:rsidRDefault="00A56D71" w14:paraId="18511C82" w14:textId="2A42D95E">
            <w:pPr>
              <w:rPr>
                <w:rFonts w:ascii="Arial" w:hAnsi="Arial" w:cs="Arial"/>
                <w:sz w:val="20"/>
                <w:szCs w:val="20"/>
              </w:rPr>
            </w:pPr>
          </w:p>
        </w:tc>
      </w:tr>
    </w:tbl>
    <w:p w:rsidRPr="006D12F2" w:rsidR="006D12F2" w:rsidP="006D12F2" w:rsidRDefault="006D12F2" w14:paraId="1B6ECCE6" w14:textId="77777777">
      <w:pPr>
        <w:rPr>
          <w:vanish/>
        </w:rPr>
      </w:pPr>
    </w:p>
    <w:p w:rsidRPr="000F5C46" w:rsidR="00095A0A" w:rsidP="000F5C46" w:rsidRDefault="00095A0A" w14:paraId="04B75C9D" w14:textId="77777777">
      <w:pPr>
        <w:rPr>
          <w:vanish/>
        </w:rPr>
      </w:pPr>
    </w:p>
    <w:p w:rsidR="004B3951" w:rsidP="004B3951" w:rsidRDefault="004B3951" w14:paraId="0968AA56" w14:textId="77777777"/>
    <w:tbl>
      <w:tblPr>
        <w:tblpPr w:leftFromText="180" w:rightFromText="180" w:vertAnchor="text" w:tblpY="66"/>
        <w:tblW w:w="9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48"/>
        <w:gridCol w:w="6300"/>
      </w:tblGrid>
      <w:tr w:rsidR="00095A0A" w:rsidTr="6DAFD87D" w14:paraId="3EB21927" w14:textId="77777777">
        <w:trPr>
          <w:gridAfter w:val="1"/>
          <w:wAfter w:w="6300" w:type="dxa"/>
          <w:trHeight w:val="277"/>
        </w:trPr>
        <w:tc>
          <w:tcPr>
            <w:tcW w:w="3348" w:type="dxa"/>
            <w:shd w:val="clear" w:color="auto" w:fill="E0E0E0"/>
            <w:tcMar/>
          </w:tcPr>
          <w:p w:rsidRPr="000F5C46" w:rsidR="00095A0A" w:rsidP="00095A0A" w:rsidRDefault="00095A0A" w14:paraId="0F5B5AAB" w14:textId="77777777">
            <w:pPr>
              <w:rPr>
                <w:rFonts w:ascii="Arial" w:hAnsi="Arial" w:cs="Arial"/>
                <w:b/>
                <w:sz w:val="22"/>
                <w:szCs w:val="22"/>
              </w:rPr>
            </w:pPr>
            <w:r w:rsidRPr="000F5C46">
              <w:rPr>
                <w:rFonts w:ascii="Arial" w:hAnsi="Arial" w:cs="Arial"/>
                <w:b/>
                <w:sz w:val="22"/>
                <w:szCs w:val="22"/>
              </w:rPr>
              <w:t>Suggested practice protocol</w:t>
            </w:r>
          </w:p>
        </w:tc>
      </w:tr>
      <w:tr w:rsidR="00095A0A" w:rsidTr="6DAFD87D" w14:paraId="4EB1E352" w14:textId="77777777">
        <w:tc>
          <w:tcPr>
            <w:tcW w:w="9648" w:type="dxa"/>
            <w:gridSpan w:val="2"/>
            <w:tcBorders>
              <w:bottom w:val="single" w:color="auto" w:sz="4" w:space="0"/>
            </w:tcBorders>
            <w:shd w:val="clear" w:color="auto" w:fill="auto"/>
            <w:tcMar/>
          </w:tcPr>
          <w:p w:rsidRPr="000F5C46" w:rsidR="00095A0A" w:rsidP="6DAFD87D" w:rsidRDefault="00095A0A" w14:paraId="517BCE80" w14:textId="1B4544C5">
            <w:pPr>
              <w:ind w:left="0" w:right="72"/>
              <w:rPr>
                <w:rFonts w:ascii="Arial" w:hAnsi="Arial" w:cs="Arial"/>
                <w:sz w:val="20"/>
                <w:szCs w:val="20"/>
              </w:rPr>
            </w:pPr>
          </w:p>
          <w:p w:rsidRPr="000F5C46" w:rsidR="00095A0A" w:rsidP="00003C60" w:rsidRDefault="00095A0A" w14:paraId="15ADDC78" w14:textId="77777777">
            <w:pPr>
              <w:numPr>
                <w:ilvl w:val="0"/>
                <w:numId w:val="8"/>
              </w:numPr>
              <w:ind w:right="72"/>
              <w:rPr>
                <w:rFonts w:ascii="Arial" w:hAnsi="Arial" w:cs="Arial"/>
                <w:sz w:val="20"/>
                <w:szCs w:val="20"/>
              </w:rPr>
            </w:pPr>
            <w:r w:rsidRPr="000F5C46">
              <w:rPr>
                <w:rFonts w:ascii="Arial" w:hAnsi="Arial" w:cs="Arial"/>
                <w:sz w:val="20"/>
                <w:szCs w:val="20"/>
              </w:rPr>
              <w:t>Inform local pharmacies of proposed changes so that they can adjust their stock levels</w:t>
            </w:r>
            <w:r w:rsidR="00357582">
              <w:rPr>
                <w:rFonts w:ascii="Arial" w:hAnsi="Arial" w:cs="Arial"/>
                <w:sz w:val="20"/>
                <w:szCs w:val="20"/>
              </w:rPr>
              <w:t xml:space="preserve"> accordingly.</w:t>
            </w:r>
          </w:p>
          <w:p w:rsidR="009645E6" w:rsidP="00003C60" w:rsidRDefault="00095A0A" w14:paraId="4EC1B750" w14:textId="703CB440">
            <w:pPr>
              <w:numPr>
                <w:ilvl w:val="0"/>
                <w:numId w:val="8"/>
              </w:numPr>
              <w:rPr>
                <w:rFonts w:ascii="Arial" w:hAnsi="Arial" w:cs="Arial"/>
                <w:sz w:val="20"/>
                <w:szCs w:val="20"/>
                <w:lang w:val="en-GB"/>
              </w:rPr>
            </w:pPr>
            <w:r w:rsidRPr="000F5C46">
              <w:rPr>
                <w:rFonts w:ascii="Arial" w:hAnsi="Arial" w:cs="Arial"/>
                <w:sz w:val="20"/>
                <w:szCs w:val="20"/>
                <w:lang w:val="en-GB"/>
              </w:rPr>
              <w:t>Using the</w:t>
            </w:r>
            <w:r w:rsidR="008B5148">
              <w:rPr>
                <w:rFonts w:ascii="Arial" w:hAnsi="Arial" w:cs="Arial"/>
                <w:sz w:val="20"/>
                <w:szCs w:val="20"/>
                <w:lang w:val="en-GB"/>
              </w:rPr>
              <w:t xml:space="preserve"> quarterly potential generic savings </w:t>
            </w:r>
            <w:r w:rsidR="000016A6">
              <w:rPr>
                <w:rFonts w:ascii="Arial" w:hAnsi="Arial" w:cs="Arial"/>
                <w:sz w:val="20"/>
                <w:szCs w:val="20"/>
                <w:lang w:val="en-GB"/>
              </w:rPr>
              <w:t>data</w:t>
            </w:r>
            <w:r w:rsidR="009645E6">
              <w:rPr>
                <w:rFonts w:ascii="Arial" w:hAnsi="Arial" w:cs="Arial"/>
                <w:sz w:val="20"/>
                <w:szCs w:val="20"/>
                <w:lang w:val="en-GB"/>
              </w:rPr>
              <w:t xml:space="preserve"> and the QIPP worksheet</w:t>
            </w:r>
            <w:r>
              <w:rPr>
                <w:rFonts w:ascii="Arial" w:hAnsi="Arial" w:cs="Arial"/>
                <w:sz w:val="20"/>
                <w:szCs w:val="20"/>
                <w:lang w:val="en-GB"/>
              </w:rPr>
              <w:t>,</w:t>
            </w:r>
            <w:r w:rsidRPr="000F5C46">
              <w:rPr>
                <w:rFonts w:ascii="Arial" w:hAnsi="Arial" w:cs="Arial"/>
                <w:sz w:val="20"/>
                <w:szCs w:val="20"/>
                <w:lang w:val="en-GB"/>
              </w:rPr>
              <w:t xml:space="preserve"> </w:t>
            </w:r>
            <w:r w:rsidR="002428AF">
              <w:rPr>
                <w:rFonts w:ascii="Arial" w:hAnsi="Arial" w:cs="Arial"/>
                <w:sz w:val="20"/>
                <w:szCs w:val="20"/>
                <w:lang w:val="en-GB"/>
              </w:rPr>
              <w:t xml:space="preserve">run </w:t>
            </w:r>
            <w:r w:rsidR="008B5148">
              <w:rPr>
                <w:rFonts w:ascii="Arial" w:hAnsi="Arial" w:cs="Arial"/>
                <w:sz w:val="20"/>
                <w:szCs w:val="20"/>
                <w:lang w:val="en-GB"/>
              </w:rPr>
              <w:t>search</w:t>
            </w:r>
            <w:r w:rsidR="002428AF">
              <w:rPr>
                <w:rFonts w:ascii="Arial" w:hAnsi="Arial" w:cs="Arial"/>
                <w:sz w:val="20"/>
                <w:szCs w:val="20"/>
                <w:lang w:val="en-GB"/>
              </w:rPr>
              <w:t>es on</w:t>
            </w:r>
            <w:r w:rsidR="008B5148">
              <w:rPr>
                <w:rFonts w:ascii="Arial" w:hAnsi="Arial" w:cs="Arial"/>
                <w:sz w:val="20"/>
                <w:szCs w:val="20"/>
                <w:lang w:val="en-GB"/>
              </w:rPr>
              <w:t xml:space="preserve"> the </w:t>
            </w:r>
            <w:r w:rsidR="00556DE1">
              <w:rPr>
                <w:rFonts w:ascii="Arial" w:hAnsi="Arial" w:cs="Arial"/>
                <w:sz w:val="20"/>
                <w:szCs w:val="20"/>
                <w:lang w:val="en-GB"/>
              </w:rPr>
              <w:t xml:space="preserve">GP Practice </w:t>
            </w:r>
            <w:r w:rsidR="008B5148">
              <w:rPr>
                <w:rFonts w:ascii="Arial" w:hAnsi="Arial" w:cs="Arial"/>
                <w:sz w:val="20"/>
                <w:szCs w:val="20"/>
                <w:lang w:val="en-GB"/>
              </w:rPr>
              <w:t>system for patients who are on the drugs named in the excel document for your practice and identify patients who could be switched from branded medication to generic</w:t>
            </w:r>
            <w:r w:rsidR="00486664">
              <w:rPr>
                <w:rFonts w:ascii="Arial" w:hAnsi="Arial" w:cs="Arial"/>
                <w:sz w:val="20"/>
                <w:szCs w:val="20"/>
                <w:lang w:val="en-GB"/>
              </w:rPr>
              <w:t>,</w:t>
            </w:r>
            <w:r w:rsidR="009645E6">
              <w:t xml:space="preserve"> </w:t>
            </w:r>
            <w:r w:rsidRPr="009645E6" w:rsidR="009645E6">
              <w:rPr>
                <w:rFonts w:ascii="Arial" w:hAnsi="Arial" w:cs="Arial"/>
                <w:sz w:val="20"/>
                <w:szCs w:val="20"/>
                <w:lang w:val="en-GB"/>
              </w:rPr>
              <w:t>or for the products detailed on the QIPP worksheets a change to the formulary QIPP brand</w:t>
            </w:r>
            <w:r w:rsidDel="00D33FE5" w:rsidR="008B5148">
              <w:rPr>
                <w:rFonts w:ascii="Arial" w:hAnsi="Arial" w:cs="Arial"/>
                <w:sz w:val="20"/>
                <w:szCs w:val="20"/>
                <w:lang w:val="en-GB"/>
              </w:rPr>
              <w:t>.</w:t>
            </w:r>
            <w:r w:rsidR="002A6E0D">
              <w:rPr>
                <w:rFonts w:ascii="Arial" w:hAnsi="Arial" w:cs="Arial"/>
                <w:sz w:val="20"/>
                <w:szCs w:val="20"/>
                <w:lang w:val="en-GB"/>
              </w:rPr>
              <w:t xml:space="preserve"> </w:t>
            </w:r>
            <w:r w:rsidR="003B7549">
              <w:rPr>
                <w:rFonts w:ascii="Arial" w:hAnsi="Arial" w:cs="Arial"/>
                <w:sz w:val="20"/>
                <w:szCs w:val="20"/>
                <w:lang w:val="en-GB"/>
              </w:rPr>
              <w:t xml:space="preserve">Take into consideration </w:t>
            </w:r>
            <w:r w:rsidR="000E1418">
              <w:rPr>
                <w:rFonts w:ascii="Arial" w:hAnsi="Arial" w:cs="Arial"/>
                <w:sz w:val="20"/>
                <w:szCs w:val="20"/>
                <w:lang w:val="en-GB"/>
              </w:rPr>
              <w:t>any</w:t>
            </w:r>
            <w:r w:rsidR="003B7549">
              <w:rPr>
                <w:rFonts w:ascii="Arial" w:hAnsi="Arial" w:cs="Arial"/>
                <w:sz w:val="20"/>
                <w:szCs w:val="20"/>
                <w:lang w:val="en-GB"/>
              </w:rPr>
              <w:t xml:space="preserve"> price concessions/stock issues.</w:t>
            </w:r>
          </w:p>
          <w:p w:rsidRPr="00F67576" w:rsidR="002A6E0D" w:rsidP="00F67576" w:rsidRDefault="002A6E0D" w14:paraId="51675ACD" w14:textId="7C14552C">
            <w:pPr>
              <w:ind w:left="720"/>
              <w:rPr>
                <w:rFonts w:ascii="Arial" w:hAnsi="Arial" w:cs="Arial"/>
                <w:sz w:val="20"/>
                <w:szCs w:val="20"/>
                <w:lang w:val="en-GB"/>
              </w:rPr>
            </w:pPr>
            <w:r>
              <w:rPr>
                <w:rFonts w:ascii="Arial" w:hAnsi="Arial" w:cs="Arial"/>
                <w:sz w:val="20"/>
                <w:szCs w:val="20"/>
              </w:rPr>
              <w:t xml:space="preserve">This review needs to be completed four times throughout the year using the most recent quarterly data. </w:t>
            </w:r>
            <w:r w:rsidR="00CD7960">
              <w:rPr>
                <w:rFonts w:ascii="Arial" w:hAnsi="Arial" w:cs="Arial"/>
                <w:sz w:val="20"/>
                <w:szCs w:val="20"/>
              </w:rPr>
              <w:t xml:space="preserve"> Refer to latest work plan for target c</w:t>
            </w:r>
            <w:r>
              <w:rPr>
                <w:rFonts w:ascii="Arial" w:hAnsi="Arial" w:cs="Arial"/>
                <w:sz w:val="20"/>
                <w:szCs w:val="20"/>
              </w:rPr>
              <w:t xml:space="preserve">ompletion </w:t>
            </w:r>
            <w:r w:rsidR="00003C60">
              <w:rPr>
                <w:rFonts w:ascii="Arial" w:hAnsi="Arial" w:cs="Arial"/>
                <w:sz w:val="20"/>
                <w:szCs w:val="20"/>
              </w:rPr>
              <w:t>dates</w:t>
            </w:r>
            <w:r w:rsidR="00CD7960">
              <w:rPr>
                <w:rFonts w:ascii="Arial" w:hAnsi="Arial" w:cs="Arial"/>
                <w:sz w:val="20"/>
                <w:szCs w:val="20"/>
              </w:rPr>
              <w:t>, currently scheduled target dates</w:t>
            </w:r>
            <w:r w:rsidR="00BD09AA">
              <w:rPr>
                <w:rFonts w:ascii="Arial" w:hAnsi="Arial" w:cs="Arial"/>
                <w:sz w:val="20"/>
                <w:szCs w:val="20"/>
              </w:rPr>
              <w:t xml:space="preserve"> are</w:t>
            </w:r>
            <w:r>
              <w:rPr>
                <w:rFonts w:ascii="Arial" w:hAnsi="Arial" w:cs="Arial"/>
                <w:sz w:val="20"/>
                <w:szCs w:val="20"/>
              </w:rPr>
              <w:t>:</w:t>
            </w:r>
          </w:p>
          <w:p w:rsidRPr="00003C60" w:rsidR="00003C60" w:rsidP="00003C60" w:rsidRDefault="00003C60" w14:paraId="57CF6FFE" w14:textId="30B655D8">
            <w:pPr>
              <w:pStyle w:val="ListParagraph"/>
              <w:numPr>
                <w:ilvl w:val="0"/>
                <w:numId w:val="8"/>
              </w:numPr>
              <w:rPr>
                <w:rFonts w:ascii="Arial" w:hAnsi="Arial" w:cs="Arial"/>
                <w:sz w:val="20"/>
                <w:szCs w:val="20"/>
              </w:rPr>
            </w:pPr>
            <w:r>
              <w:rPr>
                <w:rFonts w:ascii="Arial" w:hAnsi="Arial" w:cs="Arial"/>
                <w:sz w:val="20"/>
                <w:szCs w:val="20"/>
                <w:lang w:val="en-GB"/>
              </w:rPr>
              <w:t>25</w:t>
            </w:r>
            <w:r w:rsidRPr="00F67576">
              <w:rPr>
                <w:rFonts w:ascii="Arial" w:hAnsi="Arial" w:cs="Arial"/>
                <w:sz w:val="20"/>
                <w:szCs w:val="20"/>
                <w:vertAlign w:val="superscript"/>
                <w:lang w:val="en-GB"/>
              </w:rPr>
              <w:t>th</w:t>
            </w:r>
            <w:r>
              <w:rPr>
                <w:rFonts w:ascii="Arial" w:hAnsi="Arial" w:cs="Arial"/>
                <w:sz w:val="20"/>
                <w:szCs w:val="20"/>
                <w:lang w:val="en-GB"/>
              </w:rPr>
              <w:t xml:space="preserve"> April 2025 (for Eliquis®) </w:t>
            </w:r>
          </w:p>
          <w:p w:rsidR="00003C60" w:rsidP="00003C60" w:rsidRDefault="00003C60" w14:paraId="35CC518F" w14:textId="1FE0C9E9">
            <w:pPr>
              <w:pStyle w:val="ListParagraph"/>
              <w:numPr>
                <w:ilvl w:val="0"/>
                <w:numId w:val="8"/>
              </w:numPr>
              <w:rPr>
                <w:rFonts w:ascii="Arial" w:hAnsi="Arial" w:cs="Arial"/>
                <w:sz w:val="20"/>
                <w:szCs w:val="20"/>
              </w:rPr>
            </w:pPr>
            <w:r w:rsidRPr="00BA5E03">
              <w:rPr>
                <w:rFonts w:ascii="Arial" w:hAnsi="Arial" w:cs="Arial"/>
                <w:sz w:val="20"/>
                <w:szCs w:val="20"/>
                <w:lang w:val="en-GB"/>
              </w:rPr>
              <w:t>27</w:t>
            </w:r>
            <w:r w:rsidRPr="00BA5E03">
              <w:rPr>
                <w:rFonts w:ascii="Arial" w:hAnsi="Arial" w:cs="Arial"/>
                <w:sz w:val="20"/>
                <w:szCs w:val="20"/>
                <w:vertAlign w:val="superscript"/>
                <w:lang w:val="en-GB"/>
              </w:rPr>
              <w:t>th</w:t>
            </w:r>
            <w:r w:rsidRPr="00BA5E03">
              <w:rPr>
                <w:rFonts w:ascii="Arial" w:hAnsi="Arial" w:cs="Arial"/>
                <w:sz w:val="20"/>
                <w:szCs w:val="20"/>
                <w:lang w:val="en-GB"/>
              </w:rPr>
              <w:t xml:space="preserve"> June 2025</w:t>
            </w:r>
            <w:r w:rsidR="00BD09AA">
              <w:rPr>
                <w:rFonts w:ascii="Arial" w:hAnsi="Arial" w:cs="Arial"/>
                <w:sz w:val="20"/>
                <w:szCs w:val="20"/>
                <w:lang w:val="en-GB"/>
              </w:rPr>
              <w:t>:</w:t>
            </w:r>
            <w:r w:rsidRPr="00BA5E03">
              <w:rPr>
                <w:rFonts w:ascii="Arial" w:hAnsi="Arial" w:cs="Arial"/>
                <w:sz w:val="20"/>
                <w:szCs w:val="20"/>
                <w:lang w:val="en-GB"/>
              </w:rPr>
              <w:t xml:space="preserve"> </w:t>
            </w:r>
            <w:r>
              <w:rPr>
                <w:rFonts w:ascii="Arial" w:hAnsi="Arial" w:cs="Arial"/>
                <w:sz w:val="20"/>
                <w:szCs w:val="20"/>
              </w:rPr>
              <w:t xml:space="preserve"> A</w:t>
            </w:r>
            <w:r w:rsidRPr="00EB2284">
              <w:rPr>
                <w:rFonts w:ascii="Arial" w:hAnsi="Arial" w:cs="Arial"/>
                <w:sz w:val="20"/>
                <w:szCs w:val="20"/>
              </w:rPr>
              <w:t xml:space="preserve">ll remaining areas to be reviewed </w:t>
            </w:r>
            <w:r>
              <w:rPr>
                <w:rFonts w:ascii="Arial" w:hAnsi="Arial" w:cs="Arial"/>
                <w:sz w:val="20"/>
                <w:szCs w:val="20"/>
              </w:rPr>
              <w:t>(including</w:t>
            </w:r>
            <w:r w:rsidRPr="00EB2284">
              <w:rPr>
                <w:rFonts w:ascii="Arial" w:hAnsi="Arial" w:cs="Arial"/>
                <w:sz w:val="20"/>
                <w:szCs w:val="20"/>
              </w:rPr>
              <w:t xml:space="preserve"> Eliqui</w:t>
            </w:r>
            <w:r w:rsidR="00BD09AA">
              <w:rPr>
                <w:rFonts w:ascii="Arial" w:hAnsi="Arial" w:cs="Arial"/>
                <w:sz w:val="20"/>
                <w:szCs w:val="20"/>
              </w:rPr>
              <w:t>s</w:t>
            </w:r>
            <w:r>
              <w:rPr>
                <w:rFonts w:ascii="Arial" w:hAnsi="Arial" w:cs="Arial"/>
                <w:sz w:val="20"/>
                <w:szCs w:val="20"/>
              </w:rPr>
              <w:t>® if not already completed) with</w:t>
            </w:r>
            <w:r w:rsidRPr="00EB2284">
              <w:rPr>
                <w:rFonts w:ascii="Arial" w:hAnsi="Arial" w:cs="Arial"/>
                <w:sz w:val="20"/>
                <w:szCs w:val="20"/>
              </w:rPr>
              <w:t xml:space="preserve">  particular focus on the 3 areas with the highest savings </w:t>
            </w:r>
            <w:r>
              <w:rPr>
                <w:rFonts w:ascii="Arial" w:hAnsi="Arial" w:cs="Arial"/>
                <w:sz w:val="20"/>
                <w:szCs w:val="20"/>
              </w:rPr>
              <w:t xml:space="preserve">across Barnsley, namely </w:t>
            </w:r>
            <w:r w:rsidRPr="00EB2284">
              <w:rPr>
                <w:rFonts w:ascii="Arial" w:hAnsi="Arial" w:cs="Arial"/>
                <w:sz w:val="20"/>
                <w:szCs w:val="20"/>
              </w:rPr>
              <w:t>Circadin</w:t>
            </w:r>
            <w:r>
              <w:rPr>
                <w:rFonts w:ascii="Arial" w:hAnsi="Arial" w:cs="Arial"/>
                <w:sz w:val="20"/>
                <w:szCs w:val="20"/>
              </w:rPr>
              <w:t>®</w:t>
            </w:r>
            <w:r w:rsidRPr="00EB2284">
              <w:rPr>
                <w:rFonts w:ascii="Arial" w:hAnsi="Arial" w:cs="Arial"/>
                <w:sz w:val="20"/>
                <w:szCs w:val="20"/>
              </w:rPr>
              <w:t xml:space="preserve">, </w:t>
            </w:r>
            <w:proofErr w:type="spellStart"/>
            <w:r w:rsidRPr="00EB2284">
              <w:rPr>
                <w:rFonts w:ascii="Arial" w:hAnsi="Arial" w:cs="Arial"/>
                <w:sz w:val="20"/>
                <w:szCs w:val="20"/>
              </w:rPr>
              <w:t>Utrogestan</w:t>
            </w:r>
            <w:proofErr w:type="spellEnd"/>
            <w:r>
              <w:rPr>
                <w:rFonts w:ascii="Arial" w:hAnsi="Arial" w:cs="Arial"/>
                <w:sz w:val="20"/>
                <w:szCs w:val="20"/>
              </w:rPr>
              <w:t>®</w:t>
            </w:r>
            <w:r w:rsidRPr="00EB2284">
              <w:rPr>
                <w:rFonts w:ascii="Arial" w:hAnsi="Arial" w:cs="Arial"/>
                <w:sz w:val="20"/>
                <w:szCs w:val="20"/>
              </w:rPr>
              <w:t xml:space="preserve"> </w:t>
            </w:r>
            <w:r>
              <w:rPr>
                <w:rFonts w:ascii="Arial" w:hAnsi="Arial" w:cs="Arial"/>
                <w:sz w:val="20"/>
                <w:szCs w:val="20"/>
              </w:rPr>
              <w:t xml:space="preserve">100mg capsules </w:t>
            </w:r>
            <w:r w:rsidRPr="00EB2284">
              <w:rPr>
                <w:rFonts w:ascii="Arial" w:hAnsi="Arial" w:cs="Arial"/>
                <w:sz w:val="20"/>
                <w:szCs w:val="20"/>
              </w:rPr>
              <w:t xml:space="preserve">and </w:t>
            </w:r>
            <w:proofErr w:type="spellStart"/>
            <w:r w:rsidRPr="00EB2284">
              <w:rPr>
                <w:rFonts w:ascii="Arial" w:hAnsi="Arial" w:cs="Arial"/>
                <w:sz w:val="20"/>
                <w:szCs w:val="20"/>
              </w:rPr>
              <w:t>Ganfort</w:t>
            </w:r>
            <w:proofErr w:type="spellEnd"/>
            <w:r>
              <w:rPr>
                <w:rFonts w:ascii="Arial" w:hAnsi="Arial" w:cs="Arial"/>
                <w:sz w:val="20"/>
                <w:szCs w:val="20"/>
              </w:rPr>
              <w:t>® 3ml eye drops (refer to PGS data for further information)</w:t>
            </w:r>
          </w:p>
          <w:p w:rsidR="00003C60" w:rsidP="00003C60" w:rsidRDefault="008D5441" w14:paraId="731F72A7" w14:textId="296B7532">
            <w:pPr>
              <w:pStyle w:val="ListParagraph"/>
              <w:numPr>
                <w:ilvl w:val="0"/>
                <w:numId w:val="8"/>
              </w:numPr>
              <w:rPr>
                <w:rFonts w:ascii="Arial" w:hAnsi="Arial" w:cs="Arial"/>
                <w:sz w:val="20"/>
                <w:szCs w:val="20"/>
                <w:lang w:val="en-GB"/>
              </w:rPr>
            </w:pPr>
            <w:r>
              <w:rPr>
                <w:rFonts w:ascii="Arial" w:hAnsi="Arial" w:cs="Arial"/>
                <w:sz w:val="20"/>
                <w:szCs w:val="20"/>
                <w:lang w:val="en-GB"/>
              </w:rPr>
              <w:t>26</w:t>
            </w:r>
            <w:r w:rsidRPr="008D5441">
              <w:rPr>
                <w:rFonts w:ascii="Arial" w:hAnsi="Arial" w:cs="Arial"/>
                <w:sz w:val="20"/>
                <w:szCs w:val="20"/>
                <w:vertAlign w:val="superscript"/>
                <w:lang w:val="en-GB"/>
              </w:rPr>
              <w:t>th</w:t>
            </w:r>
            <w:r>
              <w:rPr>
                <w:rFonts w:ascii="Arial" w:hAnsi="Arial" w:cs="Arial"/>
                <w:sz w:val="20"/>
                <w:szCs w:val="20"/>
                <w:lang w:val="en-GB"/>
              </w:rPr>
              <w:t xml:space="preserve"> September</w:t>
            </w:r>
            <w:r w:rsidRPr="00F67576" w:rsidR="00003C60">
              <w:rPr>
                <w:rFonts w:ascii="Arial" w:hAnsi="Arial" w:cs="Arial"/>
                <w:sz w:val="20"/>
                <w:szCs w:val="20"/>
                <w:lang w:val="en-GB"/>
              </w:rPr>
              <w:t xml:space="preserve"> 202</w:t>
            </w:r>
            <w:r w:rsidR="00003C60">
              <w:rPr>
                <w:rFonts w:ascii="Arial" w:hAnsi="Arial" w:cs="Arial"/>
                <w:sz w:val="20"/>
                <w:szCs w:val="20"/>
                <w:lang w:val="en-GB"/>
              </w:rPr>
              <w:t>5</w:t>
            </w:r>
          </w:p>
          <w:p w:rsidR="008D5441" w:rsidP="00003C60" w:rsidRDefault="008D5441" w14:paraId="48FB5A03" w14:textId="77777777">
            <w:pPr>
              <w:pStyle w:val="ListParagraph"/>
              <w:numPr>
                <w:ilvl w:val="0"/>
                <w:numId w:val="8"/>
              </w:numPr>
              <w:rPr>
                <w:rFonts w:ascii="Arial" w:hAnsi="Arial" w:cs="Arial"/>
                <w:sz w:val="20"/>
                <w:szCs w:val="20"/>
                <w:lang w:val="en-GB"/>
              </w:rPr>
            </w:pPr>
            <w:r>
              <w:rPr>
                <w:rFonts w:ascii="Arial" w:hAnsi="Arial" w:cs="Arial"/>
                <w:sz w:val="20"/>
                <w:szCs w:val="20"/>
                <w:lang w:val="en-GB"/>
              </w:rPr>
              <w:t>26</w:t>
            </w:r>
            <w:r w:rsidRPr="008D5441">
              <w:rPr>
                <w:rFonts w:ascii="Arial" w:hAnsi="Arial" w:cs="Arial"/>
                <w:sz w:val="20"/>
                <w:szCs w:val="20"/>
                <w:vertAlign w:val="superscript"/>
                <w:lang w:val="en-GB"/>
              </w:rPr>
              <w:t>th</w:t>
            </w:r>
            <w:r>
              <w:rPr>
                <w:rFonts w:ascii="Arial" w:hAnsi="Arial" w:cs="Arial"/>
                <w:sz w:val="20"/>
                <w:szCs w:val="20"/>
                <w:lang w:val="en-GB"/>
              </w:rPr>
              <w:t xml:space="preserve"> December 2025</w:t>
            </w:r>
          </w:p>
          <w:p w:rsidR="00F52C4B" w:rsidP="00003C60" w:rsidRDefault="00424AAB" w14:paraId="70A1204C" w14:textId="6E57CEE5">
            <w:pPr>
              <w:pStyle w:val="ListParagraph"/>
              <w:numPr>
                <w:ilvl w:val="0"/>
                <w:numId w:val="8"/>
              </w:numPr>
              <w:rPr>
                <w:rFonts w:ascii="Arial" w:hAnsi="Arial" w:cs="Arial"/>
                <w:sz w:val="20"/>
                <w:szCs w:val="20"/>
                <w:lang w:val="en-GB"/>
              </w:rPr>
            </w:pPr>
            <w:r>
              <w:rPr>
                <w:rFonts w:ascii="Arial" w:hAnsi="Arial" w:cs="Arial"/>
                <w:sz w:val="20"/>
                <w:szCs w:val="20"/>
                <w:lang w:val="en-GB"/>
              </w:rPr>
              <w:t>27</w:t>
            </w:r>
            <w:r w:rsidRPr="00424AAB">
              <w:rPr>
                <w:rFonts w:ascii="Arial" w:hAnsi="Arial" w:cs="Arial"/>
                <w:sz w:val="20"/>
                <w:szCs w:val="20"/>
                <w:vertAlign w:val="superscript"/>
                <w:lang w:val="en-GB"/>
              </w:rPr>
              <w:t>th</w:t>
            </w:r>
            <w:r>
              <w:rPr>
                <w:rFonts w:ascii="Arial" w:hAnsi="Arial" w:cs="Arial"/>
                <w:sz w:val="20"/>
                <w:szCs w:val="20"/>
                <w:lang w:val="en-GB"/>
              </w:rPr>
              <w:t xml:space="preserve"> March 2026</w:t>
            </w:r>
            <w:r w:rsidR="00003C60">
              <w:rPr>
                <w:rFonts w:ascii="Arial" w:hAnsi="Arial" w:cs="Arial"/>
                <w:sz w:val="20"/>
                <w:szCs w:val="20"/>
                <w:lang w:val="en-GB"/>
              </w:rPr>
              <w:t xml:space="preserve"> (subject to capacity)</w:t>
            </w:r>
          </w:p>
          <w:p w:rsidRPr="00F67576" w:rsidR="00420059" w:rsidP="00F67576" w:rsidRDefault="00420059" w14:paraId="0CA770F5" w14:textId="4B213CB5">
            <w:pPr>
              <w:ind w:left="720"/>
              <w:rPr>
                <w:rFonts w:ascii="Arial" w:hAnsi="Arial" w:cs="Arial"/>
                <w:sz w:val="20"/>
                <w:szCs w:val="20"/>
                <w:lang w:val="en-GB"/>
              </w:rPr>
            </w:pPr>
            <w:r w:rsidRPr="6DAFD87D" w:rsidR="301FA675">
              <w:rPr>
                <w:rFonts w:ascii="Arial" w:hAnsi="Arial" w:cs="Arial"/>
                <w:sz w:val="20"/>
                <w:szCs w:val="20"/>
                <w:lang w:val="en-GB"/>
              </w:rPr>
              <w:t>T</w:t>
            </w:r>
            <w:r w:rsidRPr="6DAFD87D" w:rsidR="301FA675">
              <w:rPr>
                <w:rFonts w:ascii="Arial" w:hAnsi="Arial" w:cs="Arial"/>
                <w:sz w:val="20"/>
                <w:szCs w:val="20"/>
                <w:lang w:val="en-GB"/>
              </w:rPr>
              <w:t xml:space="preserve">he drugs included on the QIPP worksheet should also be reviewed in line with the information provided </w:t>
            </w:r>
            <w:r w:rsidRPr="6DAFD87D" w:rsidR="1EDF2C1D">
              <w:rPr>
                <w:rFonts w:ascii="Arial" w:hAnsi="Arial" w:cs="Arial"/>
                <w:sz w:val="20"/>
                <w:szCs w:val="20"/>
                <w:lang w:val="en-GB"/>
              </w:rPr>
              <w:t>(</w:t>
            </w:r>
            <w:r w:rsidRPr="6DAFD87D" w:rsidR="301FA675">
              <w:rPr>
                <w:rFonts w:ascii="Arial" w:hAnsi="Arial" w:cs="Arial"/>
                <w:sz w:val="20"/>
                <w:szCs w:val="20"/>
                <w:lang w:val="en-GB"/>
              </w:rPr>
              <w:t xml:space="preserve">at least twice per year).   </w:t>
            </w:r>
          </w:p>
          <w:p w:rsidRPr="000F5C46" w:rsidR="00095A0A" w:rsidP="00003C60" w:rsidRDefault="00095A0A" w14:paraId="1B87B63C" w14:textId="560A24DF">
            <w:pPr>
              <w:numPr>
                <w:ilvl w:val="0"/>
                <w:numId w:val="8"/>
              </w:numPr>
              <w:rPr>
                <w:rFonts w:ascii="Arial" w:hAnsi="Arial" w:cs="Arial"/>
                <w:sz w:val="20"/>
                <w:szCs w:val="20"/>
                <w:lang w:val="en-GB"/>
              </w:rPr>
            </w:pPr>
            <w:r w:rsidRPr="000F5C46">
              <w:rPr>
                <w:rFonts w:ascii="Arial" w:hAnsi="Arial" w:cs="Arial"/>
                <w:sz w:val="20"/>
                <w:szCs w:val="20"/>
                <w:lang w:val="en-GB"/>
              </w:rPr>
              <w:t xml:space="preserve">Check for </w:t>
            </w:r>
            <w:r w:rsidRPr="0034063C">
              <w:rPr>
                <w:rFonts w:ascii="Arial" w:hAnsi="Arial" w:cs="Arial"/>
                <w:sz w:val="20"/>
                <w:szCs w:val="20"/>
                <w:lang w:val="en-GB"/>
              </w:rPr>
              <w:t>exclusions</w:t>
            </w:r>
            <w:r w:rsidR="00E52CE5">
              <w:rPr>
                <w:rFonts w:ascii="Arial" w:hAnsi="Arial" w:cs="Arial"/>
                <w:sz w:val="20"/>
                <w:szCs w:val="20"/>
                <w:lang w:val="en-GB"/>
              </w:rPr>
              <w:t xml:space="preserve">.  For example, patients </w:t>
            </w:r>
            <w:r w:rsidR="007971FC">
              <w:rPr>
                <w:rFonts w:ascii="Arial" w:hAnsi="Arial" w:cs="Arial"/>
                <w:sz w:val="20"/>
                <w:szCs w:val="20"/>
                <w:lang w:val="en-GB"/>
              </w:rPr>
              <w:t>where</w:t>
            </w:r>
            <w:r w:rsidRPr="000F5C46">
              <w:rPr>
                <w:rFonts w:ascii="Arial" w:hAnsi="Arial" w:cs="Arial"/>
                <w:sz w:val="20"/>
                <w:szCs w:val="20"/>
                <w:lang w:val="en-GB"/>
              </w:rPr>
              <w:t xml:space="preserve">: </w:t>
            </w:r>
          </w:p>
          <w:p w:rsidR="00556DE1" w:rsidP="00003C60" w:rsidRDefault="004315E1" w14:paraId="1EE64CFD" w14:textId="6DA8C61A">
            <w:pPr>
              <w:numPr>
                <w:ilvl w:val="1"/>
                <w:numId w:val="8"/>
              </w:numPr>
              <w:rPr>
                <w:rFonts w:ascii="Arial" w:hAnsi="Arial" w:cs="Arial"/>
                <w:sz w:val="20"/>
                <w:szCs w:val="20"/>
                <w:lang w:val="en-GB"/>
              </w:rPr>
            </w:pPr>
            <w:r w:rsidRPr="004315E1">
              <w:rPr>
                <w:rFonts w:ascii="Arial" w:hAnsi="Arial" w:cs="Arial"/>
                <w:sz w:val="20"/>
                <w:szCs w:val="20"/>
                <w:lang w:val="en-GB"/>
              </w:rPr>
              <w:t>differences in product name, presentation, appearance or taste may lead to anxiety</w:t>
            </w:r>
            <w:r w:rsidRPr="00F67576">
              <w:rPr>
                <w:rFonts w:ascii="Arial" w:hAnsi="Arial" w:cs="Arial"/>
                <w:i/>
                <w:sz w:val="20"/>
                <w:szCs w:val="20"/>
                <w:lang w:val="en-GB"/>
              </w:rPr>
              <w:t>,</w:t>
            </w:r>
            <w:r w:rsidRPr="004315E1">
              <w:rPr>
                <w:rFonts w:ascii="Arial" w:hAnsi="Arial" w:cs="Arial"/>
                <w:sz w:val="20"/>
                <w:szCs w:val="20"/>
                <w:lang w:val="en-GB"/>
              </w:rPr>
              <w:t xml:space="preserve"> confusion, dosing errors and reduced adherence. Difficulties for patients with autism, learning difficulties or mental health problems should </w:t>
            </w:r>
            <w:r w:rsidR="00AA49CC">
              <w:rPr>
                <w:rFonts w:ascii="Arial" w:hAnsi="Arial" w:cs="Arial"/>
                <w:sz w:val="20"/>
                <w:szCs w:val="20"/>
                <w:lang w:val="en-GB"/>
              </w:rPr>
              <w:t xml:space="preserve">also </w:t>
            </w:r>
            <w:r w:rsidRPr="004315E1">
              <w:rPr>
                <w:rFonts w:ascii="Arial" w:hAnsi="Arial" w:cs="Arial"/>
                <w:sz w:val="20"/>
                <w:szCs w:val="20"/>
                <w:lang w:val="en-GB"/>
              </w:rPr>
              <w:t>be considered</w:t>
            </w:r>
            <w:r w:rsidR="00AA49CC">
              <w:rPr>
                <w:rFonts w:ascii="Arial" w:hAnsi="Arial" w:cs="Arial"/>
                <w:sz w:val="20"/>
                <w:szCs w:val="20"/>
                <w:lang w:val="en-GB"/>
              </w:rPr>
              <w:t xml:space="preserve">. </w:t>
            </w:r>
          </w:p>
          <w:p w:rsidRPr="00F67576" w:rsidR="00A33E93" w:rsidP="00003C60" w:rsidRDefault="000D6ECF" w14:paraId="548B2758" w14:textId="1FF91B39">
            <w:pPr>
              <w:numPr>
                <w:ilvl w:val="1"/>
                <w:numId w:val="8"/>
              </w:numPr>
              <w:rPr>
                <w:rFonts w:ascii="Arial" w:hAnsi="Arial" w:cs="Arial"/>
                <w:sz w:val="20"/>
                <w:szCs w:val="20"/>
                <w:lang w:val="en-GB"/>
              </w:rPr>
            </w:pPr>
            <w:r>
              <w:rPr>
                <w:rFonts w:ascii="Arial" w:hAnsi="Arial" w:cs="Arial"/>
                <w:sz w:val="20"/>
                <w:szCs w:val="20"/>
                <w:lang w:val="en-GB"/>
              </w:rPr>
              <w:t>t</w:t>
            </w:r>
            <w:r w:rsidR="00A33E93">
              <w:rPr>
                <w:rFonts w:ascii="Arial" w:hAnsi="Arial" w:cs="Arial"/>
                <w:sz w:val="20"/>
                <w:szCs w:val="20"/>
                <w:lang w:val="en-GB"/>
              </w:rPr>
              <w:t>he drug is one that is preferable to be prescribed by brand</w:t>
            </w:r>
            <w:r w:rsidR="000A2387">
              <w:rPr>
                <w:rFonts w:ascii="Arial" w:hAnsi="Arial" w:cs="Arial"/>
                <w:sz w:val="20"/>
                <w:szCs w:val="20"/>
                <w:lang w:val="en-GB"/>
              </w:rPr>
              <w:t>,</w:t>
            </w:r>
            <w:r w:rsidR="00A33E93">
              <w:rPr>
                <w:rFonts w:ascii="Arial" w:hAnsi="Arial" w:cs="Arial"/>
                <w:sz w:val="20"/>
                <w:szCs w:val="20"/>
                <w:lang w:val="en-GB"/>
              </w:rPr>
              <w:t xml:space="preserve"> ensure that you have checked the indication that the drug is prescribed for.  If it is prescribed for a different indication</w:t>
            </w:r>
            <w:r w:rsidR="00831819">
              <w:rPr>
                <w:rFonts w:ascii="Arial" w:hAnsi="Arial" w:cs="Arial"/>
                <w:sz w:val="20"/>
                <w:szCs w:val="20"/>
                <w:lang w:val="en-GB"/>
              </w:rPr>
              <w:t>,</w:t>
            </w:r>
            <w:r w:rsidR="00A33E93">
              <w:rPr>
                <w:rFonts w:ascii="Arial" w:hAnsi="Arial" w:cs="Arial"/>
                <w:sz w:val="20"/>
                <w:szCs w:val="20"/>
                <w:lang w:val="en-GB"/>
              </w:rPr>
              <w:t xml:space="preserve"> it may be suitable to be prescribed generically</w:t>
            </w:r>
            <w:r w:rsidR="00752DA4">
              <w:rPr>
                <w:rFonts w:ascii="Arial" w:hAnsi="Arial" w:cs="Arial"/>
                <w:sz w:val="20"/>
                <w:szCs w:val="20"/>
                <w:lang w:val="en-GB"/>
              </w:rPr>
              <w:t xml:space="preserve"> [such drugs would usually not be listed within the data, </w:t>
            </w:r>
            <w:r w:rsidR="003C29F3">
              <w:rPr>
                <w:rFonts w:ascii="Arial" w:hAnsi="Arial" w:cs="Arial"/>
                <w:sz w:val="20"/>
                <w:szCs w:val="20"/>
                <w:lang w:val="en-GB"/>
              </w:rPr>
              <w:t>however</w:t>
            </w:r>
            <w:r w:rsidR="000D7757">
              <w:rPr>
                <w:rFonts w:ascii="Arial" w:hAnsi="Arial" w:cs="Arial"/>
                <w:sz w:val="20"/>
                <w:szCs w:val="20"/>
                <w:lang w:val="en-GB"/>
              </w:rPr>
              <w:t>,</w:t>
            </w:r>
            <w:r w:rsidR="003C29F3">
              <w:rPr>
                <w:rFonts w:ascii="Arial" w:hAnsi="Arial" w:cs="Arial"/>
                <w:sz w:val="20"/>
                <w:szCs w:val="20"/>
                <w:lang w:val="en-GB"/>
              </w:rPr>
              <w:t xml:space="preserve"> </w:t>
            </w:r>
            <w:r w:rsidR="00752DA4">
              <w:rPr>
                <w:rFonts w:ascii="Arial" w:hAnsi="Arial" w:cs="Arial"/>
                <w:sz w:val="20"/>
                <w:szCs w:val="20"/>
                <w:lang w:val="en-GB"/>
              </w:rPr>
              <w:t>please feedback if this is</w:t>
            </w:r>
            <w:r w:rsidR="003C29F3">
              <w:rPr>
                <w:rFonts w:ascii="Arial" w:hAnsi="Arial" w:cs="Arial"/>
                <w:sz w:val="20"/>
                <w:szCs w:val="20"/>
                <w:lang w:val="en-GB"/>
              </w:rPr>
              <w:t xml:space="preserve"> not</w:t>
            </w:r>
            <w:r w:rsidR="00752DA4">
              <w:rPr>
                <w:rFonts w:ascii="Arial" w:hAnsi="Arial" w:cs="Arial"/>
                <w:sz w:val="20"/>
                <w:szCs w:val="20"/>
                <w:lang w:val="en-GB"/>
              </w:rPr>
              <w:t xml:space="preserve"> the case]</w:t>
            </w:r>
          </w:p>
          <w:p w:rsidRPr="001C1B21" w:rsidR="00095A0A" w:rsidP="00003C60" w:rsidRDefault="003C29F3" w14:paraId="42C026E3" w14:textId="677FCD59">
            <w:pPr>
              <w:numPr>
                <w:ilvl w:val="1"/>
                <w:numId w:val="8"/>
              </w:numPr>
              <w:rPr>
                <w:rFonts w:ascii="Arial" w:hAnsi="Arial" w:cs="Arial"/>
                <w:sz w:val="20"/>
                <w:szCs w:val="20"/>
                <w:lang w:val="en-GB"/>
              </w:rPr>
            </w:pPr>
            <w:r w:rsidRPr="001C1B21">
              <w:rPr>
                <w:rFonts w:ascii="Arial" w:hAnsi="Arial" w:cs="Arial"/>
                <w:sz w:val="20"/>
                <w:szCs w:val="20"/>
                <w:lang w:val="en-GB"/>
              </w:rPr>
              <w:t>T</w:t>
            </w:r>
            <w:r w:rsidRPr="001C1B21" w:rsidR="007971FC">
              <w:rPr>
                <w:rFonts w:ascii="Arial" w:hAnsi="Arial" w:cs="Arial"/>
                <w:sz w:val="20"/>
                <w:szCs w:val="20"/>
                <w:lang w:val="en-GB"/>
              </w:rPr>
              <w:t>he</w:t>
            </w:r>
            <w:r>
              <w:rPr>
                <w:rFonts w:ascii="Arial" w:hAnsi="Arial" w:cs="Arial"/>
                <w:sz w:val="20"/>
                <w:szCs w:val="20"/>
                <w:lang w:val="en-GB"/>
              </w:rPr>
              <w:t xml:space="preserve"> patient</w:t>
            </w:r>
            <w:r w:rsidRPr="001C1B21" w:rsidR="007971FC">
              <w:rPr>
                <w:rFonts w:ascii="Arial" w:hAnsi="Arial" w:cs="Arial"/>
                <w:sz w:val="20"/>
                <w:szCs w:val="20"/>
                <w:lang w:val="en-GB"/>
              </w:rPr>
              <w:t xml:space="preserve"> </w:t>
            </w:r>
            <w:r w:rsidRPr="001C1B21" w:rsidR="008B5148">
              <w:rPr>
                <w:rFonts w:ascii="Arial" w:hAnsi="Arial" w:cs="Arial"/>
                <w:sz w:val="20"/>
                <w:szCs w:val="20"/>
                <w:lang w:val="en-GB"/>
              </w:rPr>
              <w:t>ha</w:t>
            </w:r>
            <w:r>
              <w:rPr>
                <w:rFonts w:ascii="Arial" w:hAnsi="Arial" w:cs="Arial"/>
                <w:sz w:val="20"/>
                <w:szCs w:val="20"/>
                <w:lang w:val="en-GB"/>
              </w:rPr>
              <w:t>s</w:t>
            </w:r>
            <w:r w:rsidRPr="001C1B21" w:rsidR="008B5148">
              <w:rPr>
                <w:rFonts w:ascii="Arial" w:hAnsi="Arial" w:cs="Arial"/>
                <w:sz w:val="20"/>
                <w:szCs w:val="20"/>
                <w:lang w:val="en-GB"/>
              </w:rPr>
              <w:t xml:space="preserve"> already tried the generic drug and cannot tolerate it</w:t>
            </w:r>
            <w:r w:rsidRPr="001C1B21" w:rsidR="00532EBE">
              <w:rPr>
                <w:rFonts w:ascii="Arial" w:hAnsi="Arial" w:cs="Arial"/>
                <w:sz w:val="20"/>
                <w:szCs w:val="20"/>
                <w:lang w:val="en-GB"/>
              </w:rPr>
              <w:t xml:space="preserve"> or feel symptoms are less controlled (</w:t>
            </w:r>
            <w:r w:rsidRPr="001C1B21" w:rsidR="00E52CE5">
              <w:rPr>
                <w:rFonts w:ascii="Arial" w:hAnsi="Arial" w:cs="Arial"/>
                <w:sz w:val="20"/>
                <w:szCs w:val="20"/>
                <w:lang w:val="en-GB"/>
              </w:rPr>
              <w:t>which may</w:t>
            </w:r>
            <w:r w:rsidRPr="001C1B21" w:rsidR="00532EBE">
              <w:rPr>
                <w:rFonts w:ascii="Arial" w:hAnsi="Arial" w:cs="Arial"/>
                <w:sz w:val="20"/>
                <w:szCs w:val="20"/>
                <w:lang w:val="en-GB"/>
              </w:rPr>
              <w:t xml:space="preserve"> affect compliance).</w:t>
            </w:r>
            <w:r w:rsidRPr="001C1B21" w:rsidR="00556DE1">
              <w:rPr>
                <w:rFonts w:ascii="Arial" w:hAnsi="Arial" w:cs="Arial"/>
                <w:sz w:val="20"/>
                <w:szCs w:val="20"/>
                <w:lang w:val="en-GB"/>
              </w:rPr>
              <w:t xml:space="preserve"> </w:t>
            </w:r>
            <w:r w:rsidRPr="001C1B21" w:rsidR="00540C2F">
              <w:rPr>
                <w:rFonts w:ascii="Arial" w:hAnsi="Arial" w:cs="Arial"/>
                <w:i/>
                <w:iCs/>
                <w:sz w:val="20"/>
                <w:szCs w:val="20"/>
                <w:lang w:val="en-GB"/>
              </w:rPr>
              <w:t xml:space="preserve">If these brand preferences </w:t>
            </w:r>
            <w:r w:rsidRPr="001C1B21" w:rsidR="003B077D">
              <w:rPr>
                <w:rFonts w:ascii="Arial" w:hAnsi="Arial" w:cs="Arial"/>
                <w:i/>
                <w:iCs/>
                <w:sz w:val="20"/>
                <w:szCs w:val="20"/>
                <w:lang w:val="en-GB"/>
              </w:rPr>
              <w:t>have not already been added to the</w:t>
            </w:r>
            <w:r w:rsidRPr="001C1B21" w:rsidR="00540C2F">
              <w:rPr>
                <w:rFonts w:ascii="Arial" w:hAnsi="Arial" w:cs="Arial"/>
                <w:i/>
                <w:iCs/>
                <w:sz w:val="20"/>
                <w:szCs w:val="20"/>
                <w:lang w:val="en-GB"/>
              </w:rPr>
              <w:t xml:space="preserve"> patient pla</w:t>
            </w:r>
            <w:r w:rsidRPr="001C1B21" w:rsidR="00036444">
              <w:rPr>
                <w:rFonts w:ascii="Arial" w:hAnsi="Arial" w:cs="Arial"/>
                <w:i/>
                <w:iCs/>
                <w:sz w:val="20"/>
                <w:szCs w:val="20"/>
                <w:lang w:val="en-GB"/>
              </w:rPr>
              <w:t>n/</w:t>
            </w:r>
            <w:r w:rsidRPr="001C1B21" w:rsidR="00540C2F">
              <w:rPr>
                <w:rFonts w:ascii="Arial" w:hAnsi="Arial" w:cs="Arial"/>
                <w:i/>
                <w:iCs/>
                <w:sz w:val="20"/>
                <w:szCs w:val="20"/>
                <w:lang w:val="en-GB"/>
              </w:rPr>
              <w:t xml:space="preserve"> home screen</w:t>
            </w:r>
            <w:r w:rsidRPr="001C1B21" w:rsidR="00036444">
              <w:rPr>
                <w:rFonts w:ascii="Arial" w:hAnsi="Arial" w:cs="Arial"/>
                <w:i/>
                <w:iCs/>
                <w:sz w:val="20"/>
                <w:szCs w:val="20"/>
                <w:lang w:val="en-GB"/>
              </w:rPr>
              <w:t xml:space="preserve"> or as a screen </w:t>
            </w:r>
            <w:r w:rsidRPr="001C1B21" w:rsidDel="001C1B21" w:rsidR="00036444">
              <w:rPr>
                <w:rFonts w:ascii="Arial" w:hAnsi="Arial" w:cs="Arial"/>
                <w:i/>
                <w:iCs/>
                <w:sz w:val="20"/>
                <w:szCs w:val="20"/>
                <w:lang w:val="en-GB"/>
              </w:rPr>
              <w:t>message</w:t>
            </w:r>
            <w:r w:rsidRPr="001C1B21" w:rsidR="001C1B21">
              <w:rPr>
                <w:rFonts w:ascii="Arial" w:hAnsi="Arial" w:cs="Arial"/>
                <w:i/>
                <w:iCs/>
                <w:sz w:val="20"/>
                <w:szCs w:val="20"/>
                <w:lang w:val="en-GB"/>
              </w:rPr>
              <w:t>,</w:t>
            </w:r>
            <w:r w:rsidRPr="001C1B21" w:rsidR="00540C2F">
              <w:rPr>
                <w:rFonts w:ascii="Arial" w:hAnsi="Arial" w:cs="Arial"/>
                <w:i/>
                <w:iCs/>
                <w:sz w:val="20"/>
                <w:szCs w:val="20"/>
                <w:lang w:val="en-GB"/>
              </w:rPr>
              <w:t xml:space="preserve"> then add </w:t>
            </w:r>
            <w:r w:rsidRPr="001C1B21" w:rsidR="003B077D">
              <w:rPr>
                <w:rFonts w:ascii="Arial" w:hAnsi="Arial" w:cs="Arial"/>
                <w:i/>
                <w:iCs/>
                <w:sz w:val="20"/>
                <w:szCs w:val="20"/>
                <w:lang w:val="en-GB"/>
              </w:rPr>
              <w:t>it</w:t>
            </w:r>
            <w:r w:rsidRPr="001C1B21" w:rsidR="00540C2F">
              <w:rPr>
                <w:rFonts w:ascii="Arial" w:hAnsi="Arial" w:cs="Arial"/>
                <w:i/>
                <w:iCs/>
                <w:sz w:val="20"/>
                <w:szCs w:val="20"/>
                <w:lang w:val="en-GB"/>
              </w:rPr>
              <w:t xml:space="preserve"> to aid easy identification of these patients for future reviews.</w:t>
            </w:r>
          </w:p>
          <w:p w:rsidRPr="001C1B21" w:rsidR="00C45288" w:rsidP="00003C60" w:rsidRDefault="00E52CE5" w14:paraId="60A0AAE1" w14:textId="77777777">
            <w:pPr>
              <w:numPr>
                <w:ilvl w:val="1"/>
                <w:numId w:val="8"/>
              </w:numPr>
              <w:rPr>
                <w:rFonts w:ascii="Arial" w:hAnsi="Arial" w:cs="Arial"/>
                <w:sz w:val="20"/>
                <w:szCs w:val="20"/>
                <w:lang w:val="en-GB"/>
              </w:rPr>
            </w:pPr>
            <w:r w:rsidRPr="001C1B21">
              <w:rPr>
                <w:rFonts w:ascii="Arial" w:hAnsi="Arial" w:cs="Arial"/>
                <w:sz w:val="20"/>
                <w:szCs w:val="20"/>
                <w:lang w:val="en-GB"/>
              </w:rPr>
              <w:t>have a k</w:t>
            </w:r>
            <w:r w:rsidRPr="001C1B21" w:rsidR="00C45288">
              <w:rPr>
                <w:rFonts w:ascii="Arial" w:hAnsi="Arial" w:cs="Arial"/>
                <w:sz w:val="20"/>
                <w:szCs w:val="20"/>
                <w:lang w:val="en-GB"/>
              </w:rPr>
              <w:t>nown</w:t>
            </w:r>
            <w:r w:rsidRPr="001C1B21">
              <w:rPr>
                <w:rFonts w:ascii="Arial" w:hAnsi="Arial" w:cs="Arial"/>
                <w:sz w:val="20"/>
                <w:szCs w:val="20"/>
                <w:lang w:val="en-GB"/>
              </w:rPr>
              <w:t xml:space="preserve"> allergy or</w:t>
            </w:r>
            <w:r w:rsidRPr="001C1B21" w:rsidR="00C45288">
              <w:rPr>
                <w:rFonts w:ascii="Arial" w:hAnsi="Arial" w:cs="Arial"/>
                <w:sz w:val="20"/>
                <w:szCs w:val="20"/>
                <w:lang w:val="en-GB"/>
              </w:rPr>
              <w:t xml:space="preserve"> intolerance to a particular excipient.</w:t>
            </w:r>
          </w:p>
          <w:p w:rsidRPr="001C1B21" w:rsidR="0091721D" w:rsidP="00003C60" w:rsidRDefault="00E52CE5" w14:paraId="681E5A5C" w14:textId="680BA748">
            <w:pPr>
              <w:numPr>
                <w:ilvl w:val="1"/>
                <w:numId w:val="8"/>
              </w:numPr>
              <w:rPr>
                <w:rFonts w:ascii="Arial" w:hAnsi="Arial" w:cs="Arial"/>
                <w:sz w:val="20"/>
                <w:szCs w:val="20"/>
                <w:lang w:val="en-GB"/>
              </w:rPr>
            </w:pPr>
            <w:r w:rsidRPr="6DAFD87D" w:rsidR="00E52CE5">
              <w:rPr>
                <w:rFonts w:ascii="Arial" w:hAnsi="Arial" w:cs="Arial"/>
                <w:sz w:val="20"/>
                <w:szCs w:val="20"/>
                <w:lang w:val="en-GB"/>
              </w:rPr>
              <w:t>h</w:t>
            </w:r>
            <w:r w:rsidRPr="6DAFD87D" w:rsidR="509EFB53">
              <w:rPr>
                <w:rFonts w:ascii="Arial" w:hAnsi="Arial" w:cs="Arial"/>
                <w:sz w:val="20"/>
                <w:szCs w:val="20"/>
                <w:lang w:val="en-GB"/>
              </w:rPr>
              <w:t>ave not ordered a script for</w:t>
            </w:r>
            <w:r w:rsidRPr="6DAFD87D" w:rsidR="797E7224">
              <w:rPr>
                <w:rFonts w:ascii="Arial" w:hAnsi="Arial" w:cs="Arial"/>
                <w:sz w:val="20"/>
                <w:szCs w:val="20"/>
                <w:lang w:val="en-GB"/>
              </w:rPr>
              <w:t xml:space="preserve"> the</w:t>
            </w:r>
            <w:r w:rsidRPr="6DAFD87D" w:rsidR="509EFB53">
              <w:rPr>
                <w:rFonts w:ascii="Arial" w:hAnsi="Arial" w:cs="Arial"/>
                <w:sz w:val="20"/>
                <w:szCs w:val="20"/>
                <w:lang w:val="en-GB"/>
              </w:rPr>
              <w:t xml:space="preserve"> last 6 months – refer to </w:t>
            </w:r>
            <w:r w:rsidRPr="6DAFD87D" w:rsidR="008630D5">
              <w:rPr>
                <w:rFonts w:ascii="Arial" w:hAnsi="Arial" w:cs="Arial"/>
                <w:sz w:val="20"/>
                <w:szCs w:val="20"/>
                <w:lang w:val="en-GB"/>
              </w:rPr>
              <w:t>Clinical Pharmacist</w:t>
            </w:r>
            <w:r w:rsidRPr="6DAFD87D" w:rsidR="509EFB53">
              <w:rPr>
                <w:rFonts w:ascii="Arial" w:hAnsi="Arial" w:cs="Arial"/>
                <w:sz w:val="20"/>
                <w:szCs w:val="20"/>
                <w:lang w:val="en-GB"/>
              </w:rPr>
              <w:t xml:space="preserve"> for review and possible cancellation of script.</w:t>
            </w:r>
          </w:p>
          <w:p w:rsidR="0051771A" w:rsidP="6DAFD87D" w:rsidRDefault="00673C24" w14:paraId="206A141B" w14:textId="1E34E935">
            <w:pPr>
              <w:numPr>
                <w:ilvl w:val="0"/>
                <w:numId w:val="8"/>
              </w:numPr>
              <w:ind/>
              <w:rPr>
                <w:rFonts w:ascii="Arial" w:hAnsi="Arial" w:cs="Arial"/>
                <w:sz w:val="20"/>
                <w:szCs w:val="20"/>
                <w:lang w:val="en-GB" w:eastAsia="en-GB"/>
              </w:rPr>
            </w:pPr>
            <w:r w:rsidRPr="6DAFD87D" w:rsidR="29EACE44">
              <w:rPr>
                <w:rFonts w:ascii="Arial" w:hAnsi="Arial" w:cs="Arial"/>
                <w:sz w:val="20"/>
                <w:szCs w:val="20"/>
              </w:rPr>
              <w:t xml:space="preserve">Practices are encouraged to change patients </w:t>
            </w:r>
            <w:r w:rsidRPr="6DAFD87D" w:rsidR="45BB7547">
              <w:rPr>
                <w:rFonts w:ascii="Arial" w:hAnsi="Arial" w:cs="Arial"/>
                <w:sz w:val="20"/>
                <w:szCs w:val="20"/>
              </w:rPr>
              <w:t xml:space="preserve">by letter </w:t>
            </w:r>
            <w:r w:rsidRPr="6DAFD87D" w:rsidR="29EACE44">
              <w:rPr>
                <w:rFonts w:ascii="Arial" w:hAnsi="Arial" w:cs="Arial"/>
                <w:sz w:val="20"/>
                <w:szCs w:val="20"/>
              </w:rPr>
              <w:t xml:space="preserve">via </w:t>
            </w:r>
            <w:r w:rsidRPr="6DAFD87D" w:rsidR="31F031C9">
              <w:rPr>
                <w:rFonts w:ascii="Arial" w:hAnsi="Arial" w:cs="Arial"/>
                <w:sz w:val="20"/>
                <w:szCs w:val="20"/>
              </w:rPr>
              <w:t>AccuRx</w:t>
            </w:r>
            <w:r w:rsidRPr="6DAFD87D" w:rsidR="29EACE44">
              <w:rPr>
                <w:rFonts w:ascii="Arial" w:hAnsi="Arial" w:cs="Arial"/>
                <w:sz w:val="20"/>
                <w:szCs w:val="20"/>
              </w:rPr>
              <w:t xml:space="preserve">.  </w:t>
            </w:r>
            <w:r w:rsidRPr="6DAFD87D" w:rsidR="4B1CDD04">
              <w:rPr>
                <w:rFonts w:ascii="Arial" w:hAnsi="Arial" w:cs="Arial"/>
                <w:sz w:val="20"/>
                <w:szCs w:val="20"/>
              </w:rPr>
              <w:t xml:space="preserve">Where </w:t>
            </w:r>
            <w:r w:rsidRPr="6DAFD87D" w:rsidR="73CE053A">
              <w:rPr>
                <w:rFonts w:ascii="Arial" w:hAnsi="Arial" w:cs="Arial"/>
                <w:sz w:val="20"/>
                <w:szCs w:val="20"/>
              </w:rPr>
              <w:t>AccuRx</w:t>
            </w:r>
            <w:r w:rsidRPr="6DAFD87D" w:rsidR="73CE053A">
              <w:rPr>
                <w:rFonts w:ascii="Arial" w:hAnsi="Arial" w:cs="Arial"/>
                <w:sz w:val="20"/>
                <w:szCs w:val="20"/>
              </w:rPr>
              <w:t xml:space="preserve"> </w:t>
            </w:r>
            <w:r w:rsidRPr="6DAFD87D" w:rsidR="73CE053A">
              <w:rPr>
                <w:rFonts w:ascii="Arial" w:hAnsi="Arial" w:cs="Arial"/>
                <w:sz w:val="20"/>
                <w:szCs w:val="20"/>
              </w:rPr>
              <w:t>isn’t</w:t>
            </w:r>
            <w:r w:rsidRPr="6DAFD87D" w:rsidR="73CE053A">
              <w:rPr>
                <w:rFonts w:ascii="Arial" w:hAnsi="Arial" w:cs="Arial"/>
                <w:sz w:val="20"/>
                <w:szCs w:val="20"/>
              </w:rPr>
              <w:t xml:space="preserve"> suitable (</w:t>
            </w:r>
            <w:r w:rsidRPr="6DAFD87D" w:rsidR="73CE053A">
              <w:rPr>
                <w:rFonts w:ascii="Arial" w:hAnsi="Arial" w:cs="Arial"/>
                <w:sz w:val="20"/>
                <w:szCs w:val="20"/>
              </w:rPr>
              <w:t>e.g</w:t>
            </w:r>
            <w:r w:rsidRPr="6DAFD87D" w:rsidR="73CE053A">
              <w:rPr>
                <w:rFonts w:ascii="Arial" w:hAnsi="Arial" w:cs="Arial"/>
                <w:sz w:val="20"/>
                <w:szCs w:val="20"/>
              </w:rPr>
              <w:t xml:space="preserve"> the patient </w:t>
            </w:r>
            <w:r w:rsidRPr="6DAFD87D" w:rsidR="73CE053A">
              <w:rPr>
                <w:rFonts w:ascii="Arial" w:hAnsi="Arial" w:cs="Arial"/>
                <w:sz w:val="20"/>
                <w:szCs w:val="20"/>
              </w:rPr>
              <w:t>doesn’t</w:t>
            </w:r>
            <w:r w:rsidRPr="6DAFD87D" w:rsidR="73CE053A">
              <w:rPr>
                <w:rFonts w:ascii="Arial" w:hAnsi="Arial" w:cs="Arial"/>
                <w:sz w:val="20"/>
                <w:szCs w:val="20"/>
              </w:rPr>
              <w:t xml:space="preserve"> have a registered mobile phone number</w:t>
            </w:r>
            <w:r w:rsidRPr="6DAFD87D" w:rsidR="350C3FBA">
              <w:rPr>
                <w:rFonts w:ascii="Arial" w:hAnsi="Arial" w:cs="Arial"/>
                <w:sz w:val="20"/>
                <w:szCs w:val="20"/>
              </w:rPr>
              <w:t>)</w:t>
            </w:r>
            <w:r w:rsidRPr="6DAFD87D" w:rsidR="350C3FBA">
              <w:rPr>
                <w:rFonts w:ascii="Arial" w:hAnsi="Arial" w:cs="Arial"/>
                <w:sz w:val="20"/>
                <w:szCs w:val="20"/>
              </w:rPr>
              <w:t xml:space="preserve"> </w:t>
            </w:r>
            <w:r w:rsidRPr="6DAFD87D" w:rsidR="7783C905">
              <w:rPr>
                <w:rFonts w:ascii="Arial" w:hAnsi="Arial" w:cs="Arial"/>
                <w:sz w:val="20"/>
                <w:szCs w:val="20"/>
              </w:rPr>
              <w:t>the</w:t>
            </w:r>
            <w:r w:rsidRPr="6DAFD87D" w:rsidR="7783C905">
              <w:rPr>
                <w:rFonts w:ascii="Arial" w:hAnsi="Arial" w:cs="Arial"/>
                <w:sz w:val="20"/>
                <w:szCs w:val="20"/>
              </w:rPr>
              <w:t xml:space="preserve"> letter can</w:t>
            </w:r>
            <w:r w:rsidRPr="6DAFD87D" w:rsidR="29EACE44">
              <w:rPr>
                <w:rFonts w:ascii="Arial" w:hAnsi="Arial" w:cs="Arial"/>
                <w:sz w:val="20"/>
                <w:szCs w:val="20"/>
              </w:rPr>
              <w:t xml:space="preserve"> </w:t>
            </w:r>
            <w:r w:rsidRPr="6DAFD87D" w:rsidR="7783C905">
              <w:rPr>
                <w:rFonts w:ascii="Arial" w:hAnsi="Arial" w:cs="Arial"/>
                <w:sz w:val="20"/>
                <w:szCs w:val="20"/>
              </w:rPr>
              <w:t>be printed and posted. A</w:t>
            </w:r>
            <w:r w:rsidRPr="6DAFD87D" w:rsidR="29EACE44">
              <w:rPr>
                <w:rFonts w:ascii="Arial" w:hAnsi="Arial" w:cs="Arial"/>
                <w:sz w:val="20"/>
                <w:szCs w:val="20"/>
              </w:rPr>
              <w:t xml:space="preserve"> patient letter</w:t>
            </w:r>
            <w:r w:rsidRPr="6DAFD87D" w:rsidR="2463CC68">
              <w:rPr>
                <w:rFonts w:ascii="Arial" w:hAnsi="Arial" w:cs="Arial"/>
                <w:sz w:val="20"/>
                <w:szCs w:val="20"/>
              </w:rPr>
              <w:t xml:space="preserve"> for the </w:t>
            </w:r>
            <w:r w:rsidRPr="6DAFD87D" w:rsidR="799651BE">
              <w:rPr>
                <w:rFonts w:ascii="Arial" w:hAnsi="Arial" w:cs="Arial"/>
                <w:b w:val="1"/>
                <w:bCs w:val="1"/>
                <w:sz w:val="20"/>
                <w:szCs w:val="20"/>
              </w:rPr>
              <w:t>brand to generic switch</w:t>
            </w:r>
            <w:r w:rsidRPr="6DAFD87D" w:rsidR="29EACE44">
              <w:rPr>
                <w:rFonts w:ascii="Arial" w:hAnsi="Arial" w:cs="Arial"/>
                <w:sz w:val="20"/>
                <w:szCs w:val="20"/>
              </w:rPr>
              <w:t xml:space="preserve"> can be found in </w:t>
            </w:r>
            <w:r>
              <w:fldChar w:fldCharType="begin"/>
            </w:r>
            <w:r>
              <w:instrText xml:space="preserve">HYPERLINK  \l "Appendix2"</w:instrText>
            </w:r>
            <w:r>
              <w:fldChar w:fldCharType="separate"/>
            </w:r>
            <w:r w:rsidRPr="6DAFD87D" w:rsidR="009C230D">
              <w:rPr>
                <w:rStyle w:val="Hyperlink"/>
                <w:rFonts w:ascii="Arial" w:hAnsi="Arial" w:cs="Arial"/>
                <w:sz w:val="20"/>
                <w:szCs w:val="20"/>
              </w:rPr>
              <w:t>Appendix A2</w:t>
            </w:r>
            <w:r>
              <w:fldChar w:fldCharType="end"/>
            </w:r>
            <w:r w:rsidRPr="6DAFD87D" w:rsidR="29EACE44">
              <w:rPr>
                <w:rFonts w:ascii="Arial" w:hAnsi="Arial" w:cs="Arial"/>
                <w:sz w:val="20"/>
                <w:szCs w:val="20"/>
              </w:rPr>
              <w:t xml:space="preserve">. </w:t>
            </w:r>
            <w:r w:rsidRPr="6DAFD87D" w:rsidR="40E22D65">
              <w:rPr>
                <w:rFonts w:ascii="Arial" w:hAnsi="Arial" w:cs="Arial"/>
                <w:sz w:val="20"/>
                <w:szCs w:val="20"/>
              </w:rPr>
              <w:t xml:space="preserve"> </w:t>
            </w:r>
            <w:r w:rsidRPr="6DAFD87D" w:rsidR="29EACE44">
              <w:rPr>
                <w:rFonts w:ascii="Arial" w:hAnsi="Arial" w:cs="Arial"/>
                <w:sz w:val="20"/>
                <w:szCs w:val="20"/>
              </w:rPr>
              <w:t>A copy of the Barnsley ‘Medication Changes’ leaflet</w:t>
            </w:r>
            <w:r w:rsidRPr="6DAFD87D" w:rsidR="240CDCCB">
              <w:rPr>
                <w:rFonts w:ascii="Arial" w:hAnsi="Arial" w:cs="Arial"/>
                <w:sz w:val="20"/>
                <w:szCs w:val="20"/>
              </w:rPr>
              <w:t>*</w:t>
            </w:r>
            <w:r w:rsidRPr="6DAFD87D" w:rsidR="40E22D65">
              <w:rPr>
                <w:rFonts w:ascii="Arial" w:hAnsi="Arial" w:cs="Arial"/>
                <w:sz w:val="20"/>
                <w:szCs w:val="20"/>
              </w:rPr>
              <w:t xml:space="preserve"> </w:t>
            </w:r>
            <w:r w:rsidRPr="6DAFD87D" w:rsidR="11CA5A1B">
              <w:rPr>
                <w:rFonts w:ascii="Arial" w:hAnsi="Arial" w:cs="Arial"/>
                <w:sz w:val="20"/>
                <w:szCs w:val="20"/>
              </w:rPr>
              <w:t xml:space="preserve">can </w:t>
            </w:r>
            <w:r w:rsidRPr="6DAFD87D" w:rsidR="29EACE44">
              <w:rPr>
                <w:rFonts w:ascii="Arial" w:hAnsi="Arial" w:cs="Arial"/>
                <w:sz w:val="20"/>
                <w:szCs w:val="20"/>
              </w:rPr>
              <w:t>also be provided</w:t>
            </w:r>
            <w:r w:rsidRPr="6DAFD87D" w:rsidR="18DD8B6F">
              <w:rPr>
                <w:rFonts w:ascii="Arial" w:hAnsi="Arial" w:cs="Arial"/>
                <w:sz w:val="20"/>
                <w:szCs w:val="20"/>
              </w:rPr>
              <w:t>.</w:t>
            </w:r>
            <w:r w:rsidRPr="6DAFD87D" w:rsidR="799651BE">
              <w:rPr>
                <w:rFonts w:ascii="Arial" w:hAnsi="Arial" w:cs="Arial"/>
                <w:sz w:val="20"/>
                <w:szCs w:val="20"/>
              </w:rPr>
              <w:t xml:space="preserve"> [</w:t>
            </w:r>
            <w:r w:rsidRPr="6DAFD87D" w:rsidR="5F17468A">
              <w:rPr>
                <w:rFonts w:ascii="Arial" w:hAnsi="Arial" w:cs="Arial"/>
                <w:sz w:val="20"/>
                <w:szCs w:val="20"/>
              </w:rPr>
              <w:t xml:space="preserve">For the </w:t>
            </w:r>
            <w:r w:rsidRPr="6DAFD87D" w:rsidR="01C68E53">
              <w:rPr>
                <w:rFonts w:ascii="Arial" w:hAnsi="Arial" w:cs="Arial"/>
                <w:sz w:val="20"/>
                <w:szCs w:val="20"/>
              </w:rPr>
              <w:t>products detailed on the QIPP worksheet within the data pack, p</w:t>
            </w:r>
            <w:r w:rsidRPr="6DAFD87D" w:rsidR="799651BE">
              <w:rPr>
                <w:rFonts w:ascii="Arial" w:hAnsi="Arial" w:cs="Arial"/>
                <w:sz w:val="20"/>
                <w:szCs w:val="20"/>
              </w:rPr>
              <w:t xml:space="preserve">lease </w:t>
            </w:r>
            <w:r w:rsidRPr="6DAFD87D" w:rsidR="514A803F">
              <w:rPr>
                <w:rFonts w:ascii="Arial" w:hAnsi="Arial" w:cs="Arial"/>
                <w:sz w:val="20"/>
                <w:szCs w:val="20"/>
              </w:rPr>
              <w:t xml:space="preserve">refer to </w:t>
            </w:r>
            <w:r w:rsidRPr="6DAFD87D" w:rsidR="514A803F">
              <w:rPr>
                <w:rFonts w:ascii="Arial" w:hAnsi="Arial" w:cs="Arial"/>
                <w:sz w:val="20"/>
                <w:szCs w:val="20"/>
              </w:rPr>
              <w:t>previous</w:t>
            </w:r>
            <w:r w:rsidRPr="6DAFD87D" w:rsidR="514A803F">
              <w:rPr>
                <w:rFonts w:ascii="Arial" w:hAnsi="Arial" w:cs="Arial"/>
                <w:sz w:val="20"/>
                <w:szCs w:val="20"/>
              </w:rPr>
              <w:t xml:space="preserve"> QIPP packs for template SOP/letters </w:t>
            </w:r>
            <w:r w:rsidRPr="6DAFD87D" w:rsidR="7EA0BE7C">
              <w:rPr>
                <w:rFonts w:ascii="Arial" w:hAnsi="Arial" w:cs="Arial"/>
                <w:sz w:val="20"/>
                <w:szCs w:val="20"/>
              </w:rPr>
              <w:t>for switches to specific QIPP bran</w:t>
            </w:r>
            <w:r w:rsidRPr="6DAFD87D" w:rsidR="4D510D43">
              <w:rPr>
                <w:rFonts w:ascii="Arial" w:hAnsi="Arial" w:cs="Arial"/>
                <w:sz w:val="20"/>
                <w:szCs w:val="20"/>
              </w:rPr>
              <w:t>d.</w:t>
            </w:r>
          </w:p>
          <w:p w:rsidRPr="00F67576" w:rsidR="0051771A" w:rsidP="0051771A" w:rsidRDefault="0051771A" w14:paraId="17368842" w14:textId="77777777">
            <w:pPr>
              <w:ind w:left="720"/>
              <w:rPr>
                <w:rFonts w:ascii="Arial" w:hAnsi="Arial" w:cs="Arial"/>
                <w:sz w:val="20"/>
                <w:szCs w:val="20"/>
              </w:rPr>
            </w:pPr>
          </w:p>
          <w:p w:rsidRPr="00F67576" w:rsidR="000F391F" w:rsidP="00003C60" w:rsidRDefault="000F391F" w14:paraId="18D0E7A7" w14:textId="0F5A04B9">
            <w:pPr>
              <w:pStyle w:val="Default"/>
              <w:numPr>
                <w:ilvl w:val="0"/>
                <w:numId w:val="8"/>
              </w:numPr>
              <w:rPr>
                <w:sz w:val="20"/>
                <w:szCs w:val="20"/>
              </w:rPr>
            </w:pPr>
            <w:r w:rsidRPr="6FBF15AE">
              <w:rPr>
                <w:sz w:val="20"/>
                <w:szCs w:val="20"/>
              </w:rPr>
              <w:t>It is recommended that if you are changing any care home patients, that the care home is telephoned to inform them of the change in advance of sending the letter. </w:t>
            </w:r>
            <w:r w:rsidR="009C5072">
              <w:rPr>
                <w:sz w:val="20"/>
                <w:szCs w:val="20"/>
              </w:rPr>
              <w:t>All CQC registered</w:t>
            </w:r>
            <w:r w:rsidRPr="6FBF15AE">
              <w:rPr>
                <w:sz w:val="20"/>
                <w:szCs w:val="20"/>
              </w:rPr>
              <w:t xml:space="preserve"> care homes have an nhs.net email address (or secure equivalent) so emailing them the patient letter can be offered as an option instead of posting. It is also recommended that the community pharmacy is informed of the change so that they are aware.</w:t>
            </w:r>
          </w:p>
          <w:p w:rsidR="00556DE1" w:rsidP="00003C60" w:rsidRDefault="00095A0A" w14:paraId="753F3DA0" w14:textId="5E65C504">
            <w:pPr>
              <w:numPr>
                <w:ilvl w:val="0"/>
                <w:numId w:val="8"/>
              </w:numPr>
              <w:rPr>
                <w:rFonts w:ascii="Arial" w:hAnsi="Arial" w:cs="Arial"/>
                <w:sz w:val="20"/>
                <w:szCs w:val="20"/>
                <w:lang w:val="en-GB"/>
              </w:rPr>
            </w:pPr>
            <w:r w:rsidRPr="000F5C46">
              <w:rPr>
                <w:rFonts w:ascii="Arial" w:hAnsi="Arial" w:cs="Arial"/>
                <w:sz w:val="20"/>
                <w:szCs w:val="20"/>
                <w:lang w:val="en-GB"/>
              </w:rPr>
              <w:t xml:space="preserve">Make </w:t>
            </w:r>
            <w:r>
              <w:rPr>
                <w:rFonts w:ascii="Arial" w:hAnsi="Arial" w:cs="Arial"/>
                <w:sz w:val="20"/>
                <w:szCs w:val="20"/>
                <w:lang w:val="en-GB"/>
              </w:rPr>
              <w:t>changes</w:t>
            </w:r>
            <w:r w:rsidRPr="000F5C46">
              <w:rPr>
                <w:rFonts w:ascii="Arial" w:hAnsi="Arial" w:cs="Arial"/>
                <w:sz w:val="20"/>
                <w:szCs w:val="20"/>
                <w:lang w:val="en-GB"/>
              </w:rPr>
              <w:t xml:space="preserve"> where appropriate </w:t>
            </w:r>
            <w:r w:rsidR="00C45288">
              <w:rPr>
                <w:rFonts w:ascii="Arial" w:hAnsi="Arial" w:cs="Arial"/>
                <w:sz w:val="20"/>
                <w:szCs w:val="20"/>
                <w:lang w:val="en-GB"/>
              </w:rPr>
              <w:t>(ensuring that the brand is removed when the generic</w:t>
            </w:r>
            <w:r w:rsidR="003F057D">
              <w:rPr>
                <w:rFonts w:ascii="Arial" w:hAnsi="Arial" w:cs="Arial"/>
                <w:sz w:val="20"/>
                <w:szCs w:val="20"/>
                <w:lang w:val="en-GB"/>
              </w:rPr>
              <w:t>/QIPP brand</w:t>
            </w:r>
            <w:r w:rsidR="00C45288">
              <w:rPr>
                <w:rFonts w:ascii="Arial" w:hAnsi="Arial" w:cs="Arial"/>
                <w:sz w:val="20"/>
                <w:szCs w:val="20"/>
                <w:lang w:val="en-GB"/>
              </w:rPr>
              <w:t xml:space="preserve"> is added and that the dose instructions remain the same) </w:t>
            </w:r>
            <w:r w:rsidRPr="000F5C46">
              <w:rPr>
                <w:rFonts w:ascii="Arial" w:hAnsi="Arial" w:cs="Arial"/>
                <w:sz w:val="20"/>
                <w:szCs w:val="20"/>
                <w:lang w:val="en-GB"/>
              </w:rPr>
              <w:t xml:space="preserve">and inform patients </w:t>
            </w:r>
            <w:r w:rsidR="00DB20D8">
              <w:rPr>
                <w:rFonts w:ascii="Arial" w:hAnsi="Arial" w:cs="Arial"/>
                <w:sz w:val="20"/>
                <w:szCs w:val="20"/>
                <w:lang w:val="en-GB"/>
              </w:rPr>
              <w:t>via</w:t>
            </w:r>
            <w:r w:rsidRPr="000F5C46">
              <w:rPr>
                <w:rFonts w:ascii="Arial" w:hAnsi="Arial" w:cs="Arial"/>
                <w:sz w:val="20"/>
                <w:szCs w:val="20"/>
                <w:lang w:val="en-GB"/>
              </w:rPr>
              <w:t xml:space="preserve"> </w:t>
            </w:r>
            <w:proofErr w:type="spellStart"/>
            <w:r w:rsidR="00DB20D8">
              <w:rPr>
                <w:rFonts w:ascii="Arial" w:hAnsi="Arial" w:cs="Arial"/>
                <w:sz w:val="20"/>
                <w:szCs w:val="20"/>
                <w:lang w:val="en-GB"/>
              </w:rPr>
              <w:t>AccuRx</w:t>
            </w:r>
            <w:proofErr w:type="spellEnd"/>
            <w:r w:rsidR="00DB20D8">
              <w:rPr>
                <w:rFonts w:ascii="Arial" w:hAnsi="Arial" w:cs="Arial"/>
                <w:sz w:val="20"/>
                <w:szCs w:val="20"/>
                <w:lang w:val="en-GB"/>
              </w:rPr>
              <w:t xml:space="preserve"> or </w:t>
            </w:r>
            <w:r w:rsidRPr="000F5C46">
              <w:rPr>
                <w:rFonts w:ascii="Arial" w:hAnsi="Arial" w:cs="Arial"/>
                <w:sz w:val="20"/>
                <w:szCs w:val="20"/>
                <w:lang w:val="en-GB"/>
              </w:rPr>
              <w:t>letter.</w:t>
            </w:r>
            <w:r w:rsidR="008630D5">
              <w:rPr>
                <w:rFonts w:ascii="Arial" w:hAnsi="Arial" w:cs="Arial"/>
                <w:sz w:val="20"/>
                <w:szCs w:val="20"/>
                <w:lang w:val="en-GB"/>
              </w:rPr>
              <w:t xml:space="preserve">  </w:t>
            </w:r>
          </w:p>
          <w:p w:rsidRPr="000F391F" w:rsidR="000F391F" w:rsidP="00003C60" w:rsidRDefault="000F391F" w14:paraId="66CEAE53" w14:textId="77777777">
            <w:pPr>
              <w:numPr>
                <w:ilvl w:val="0"/>
                <w:numId w:val="8"/>
              </w:numPr>
              <w:rPr>
                <w:rFonts w:ascii="Arial" w:hAnsi="Arial" w:cs="Arial"/>
                <w:sz w:val="20"/>
                <w:szCs w:val="20"/>
                <w:lang w:val="en-GB"/>
              </w:rPr>
            </w:pPr>
            <w:r w:rsidRPr="000F391F">
              <w:rPr>
                <w:rFonts w:ascii="Arial" w:hAnsi="Arial" w:cs="Arial"/>
                <w:sz w:val="20"/>
                <w:szCs w:val="20"/>
                <w:lang w:val="en-GB"/>
              </w:rPr>
              <w:t>Make a corresponding entry* in the patient’s record detailing the change and the</w:t>
            </w:r>
          </w:p>
          <w:p w:rsidR="00B2070C" w:rsidP="00B2070C" w:rsidRDefault="000F391F" w14:paraId="1D665BD7" w14:textId="77777777">
            <w:pPr>
              <w:ind w:left="720"/>
              <w:rPr>
                <w:rFonts w:ascii="Arial" w:hAnsi="Arial" w:cs="Arial"/>
                <w:sz w:val="20"/>
                <w:szCs w:val="20"/>
                <w:lang w:val="en-GB"/>
              </w:rPr>
            </w:pPr>
            <w:r w:rsidRPr="6DAFD87D" w:rsidR="6BC17449">
              <w:rPr>
                <w:rFonts w:ascii="Arial" w:hAnsi="Arial" w:cs="Arial"/>
                <w:sz w:val="20"/>
                <w:szCs w:val="20"/>
                <w:lang w:val="en-GB"/>
              </w:rPr>
              <w:t xml:space="preserve">method of communication with the patient (e.g. telephone call with the patient, </w:t>
            </w:r>
            <w:proofErr w:type="spellStart"/>
            <w:r w:rsidRPr="6DAFD87D" w:rsidR="33AD1C67">
              <w:rPr>
                <w:rFonts w:ascii="Arial" w:hAnsi="Arial" w:cs="Arial"/>
                <w:sz w:val="20"/>
                <w:szCs w:val="20"/>
                <w:lang w:val="en-GB"/>
              </w:rPr>
              <w:t>AccuRx</w:t>
            </w:r>
            <w:proofErr w:type="spellEnd"/>
            <w:r w:rsidRPr="6DAFD87D" w:rsidR="33AD1C67">
              <w:rPr>
                <w:rFonts w:ascii="Arial" w:hAnsi="Arial" w:cs="Arial"/>
                <w:sz w:val="20"/>
                <w:szCs w:val="20"/>
                <w:lang w:val="en-GB"/>
              </w:rPr>
              <w:t xml:space="preserve">, </w:t>
            </w:r>
            <w:r w:rsidRPr="6DAFD87D" w:rsidR="6BC17449">
              <w:rPr>
                <w:rFonts w:ascii="Arial" w:hAnsi="Arial" w:cs="Arial"/>
                <w:sz w:val="20"/>
                <w:szCs w:val="20"/>
                <w:lang w:val="en-GB"/>
              </w:rPr>
              <w:t>letter and medication changes leaflet sent to patient etc.) on the same day the medication is changed</w:t>
            </w:r>
            <w:r w:rsidRPr="6DAFD87D" w:rsidR="0B5D683A">
              <w:rPr>
                <w:rFonts w:ascii="Arial" w:hAnsi="Arial" w:cs="Arial"/>
                <w:sz w:val="20"/>
                <w:szCs w:val="20"/>
                <w:lang w:val="en-GB"/>
              </w:rPr>
              <w:t>.</w:t>
            </w:r>
          </w:p>
          <w:p w:rsidRPr="000F5C46" w:rsidR="00095A0A" w:rsidP="00095A0A" w:rsidRDefault="00095A0A" w14:paraId="6F208C43" w14:textId="77777777">
            <w:pPr>
              <w:ind w:right="72"/>
              <w:rPr>
                <w:rFonts w:ascii="Arial" w:hAnsi="Arial" w:cs="Arial"/>
                <w:i/>
                <w:sz w:val="20"/>
                <w:szCs w:val="20"/>
              </w:rPr>
            </w:pPr>
          </w:p>
        </w:tc>
      </w:tr>
    </w:tbl>
    <w:p w:rsidR="00943108" w:rsidP="008E499E" w:rsidRDefault="000F391F" w14:paraId="5682DB98" w14:textId="36275282">
      <w:pPr>
        <w:jc w:val="center"/>
      </w:pPr>
      <w:r>
        <w:tab/>
      </w:r>
    </w:p>
    <w:p w:rsidR="00B46CAD" w:rsidP="00B46CAD" w:rsidRDefault="00B46CAD" w14:paraId="752F464F" w14:textId="77777777"/>
    <w:p w:rsidR="00B46CAD" w:rsidP="00B46CAD" w:rsidRDefault="00B46CAD" w14:paraId="3659DFD7" w14:textId="77777777"/>
    <w:p w:rsidR="00851B12" w:rsidP="00B46CAD" w:rsidRDefault="00851B12" w14:paraId="30ED0403" w14:textId="77777777">
      <w:pPr>
        <w:rPr>
          <w:rFonts w:ascii="Arial" w:hAnsi="Arial" w:cs="Arial"/>
          <w:b/>
        </w:rPr>
      </w:pPr>
    </w:p>
    <w:p w:rsidR="00851B12" w:rsidP="00B46CAD" w:rsidRDefault="00851B12" w14:paraId="0FBFB6D1" w14:textId="77777777">
      <w:pPr>
        <w:rPr>
          <w:rFonts w:ascii="Arial" w:hAnsi="Arial" w:cs="Arial"/>
          <w:b/>
        </w:rPr>
      </w:pPr>
    </w:p>
    <w:p w:rsidR="00851B12" w:rsidP="00B46CAD" w:rsidRDefault="00851B12" w14:paraId="48D52D97" w14:textId="77777777">
      <w:pPr>
        <w:rPr>
          <w:rFonts w:ascii="Arial" w:hAnsi="Arial" w:cs="Arial"/>
          <w:b/>
        </w:rPr>
      </w:pPr>
    </w:p>
    <w:p w:rsidR="004D446F" w:rsidP="00B46CAD" w:rsidRDefault="004D446F" w14:paraId="6291A4E0" w14:textId="77777777">
      <w:pPr>
        <w:rPr>
          <w:rFonts w:ascii="Arial" w:hAnsi="Arial" w:cs="Arial"/>
          <w:b/>
        </w:rPr>
        <w:sectPr w:rsidR="004D446F" w:rsidSect="004D446F">
          <w:headerReference w:type="default" r:id="rId15"/>
          <w:footerReference w:type="default" r:id="rId16"/>
          <w:pgSz w:w="12240" w:h="15840" w:orient="portrait"/>
          <w:pgMar w:top="1440" w:right="1361" w:bottom="1440" w:left="1418" w:header="709" w:footer="709" w:gutter="0"/>
          <w:cols w:space="708"/>
          <w:docGrid w:linePitch="360"/>
        </w:sectPr>
      </w:pPr>
    </w:p>
    <w:bookmarkStart w:name="_MON_1743314437" w:id="1"/>
    <w:bookmarkEnd w:id="1"/>
    <w:p w:rsidR="009C230D" w:rsidP="6DAFD87D" w:rsidRDefault="009C230D" w14:paraId="6C31B6F8" w14:textId="302C2B3A">
      <w:pPr>
        <w:pStyle w:val="Normal"/>
        <w:rPr>
          <w:rFonts w:ascii="Arial" w:hAnsi="Arial" w:cs="Arial"/>
          <w:b w:val="1"/>
          <w:bCs w:val="1"/>
          <w:sz w:val="20"/>
          <w:szCs w:val="20"/>
        </w:rPr>
      </w:pPr>
    </w:p>
    <w:p w:rsidR="009C230D" w:rsidP="73AA78F0" w:rsidRDefault="009C230D" w14:paraId="46B51652" w14:textId="77777777">
      <w:pPr>
        <w:rPr>
          <w:rFonts w:ascii="Arial" w:hAnsi="Arial" w:cs="Arial"/>
          <w:b/>
          <w:bCs/>
        </w:rPr>
      </w:pPr>
    </w:p>
    <w:p w:rsidR="009C230D" w:rsidP="73AA78F0" w:rsidRDefault="009C230D" w14:paraId="7C2E519D" w14:textId="77777777">
      <w:pPr>
        <w:rPr>
          <w:rFonts w:ascii="Arial" w:hAnsi="Arial" w:cs="Arial"/>
          <w:b/>
          <w:bCs/>
        </w:rPr>
      </w:pPr>
    </w:p>
    <w:p w:rsidR="009C230D" w:rsidP="73AA78F0" w:rsidRDefault="009C230D" w14:paraId="5FF0BABE" w14:textId="77777777">
      <w:pPr>
        <w:rPr>
          <w:rFonts w:ascii="Arial" w:hAnsi="Arial" w:cs="Arial"/>
          <w:b/>
          <w:bCs/>
        </w:rPr>
      </w:pPr>
    </w:p>
    <w:p w:rsidR="009C230D" w:rsidP="73AA78F0" w:rsidRDefault="009C230D" w14:paraId="61A3FFF6" w14:textId="77777777">
      <w:pPr>
        <w:rPr>
          <w:rFonts w:ascii="Arial" w:hAnsi="Arial" w:cs="Arial"/>
          <w:b/>
          <w:bCs/>
        </w:rPr>
      </w:pPr>
    </w:p>
    <w:p w:rsidR="009C230D" w:rsidP="73AA78F0" w:rsidRDefault="009C230D" w14:paraId="6B9BB2C8" w14:textId="77777777">
      <w:pPr>
        <w:rPr>
          <w:rFonts w:ascii="Arial" w:hAnsi="Arial" w:cs="Arial"/>
          <w:b/>
          <w:bCs/>
        </w:rPr>
      </w:pPr>
    </w:p>
    <w:p w:rsidR="009C230D" w:rsidP="73AA78F0" w:rsidRDefault="009C230D" w14:paraId="2D586A86" w14:textId="77777777">
      <w:pPr>
        <w:rPr>
          <w:rFonts w:ascii="Arial" w:hAnsi="Arial" w:cs="Arial"/>
          <w:b/>
          <w:bCs/>
        </w:rPr>
      </w:pPr>
    </w:p>
    <w:p w:rsidR="009C230D" w:rsidP="73AA78F0" w:rsidRDefault="009C230D" w14:paraId="1C9E73F4" w14:textId="77777777">
      <w:pPr>
        <w:rPr>
          <w:rFonts w:ascii="Arial" w:hAnsi="Arial" w:cs="Arial"/>
          <w:b/>
          <w:bCs/>
        </w:rPr>
      </w:pPr>
    </w:p>
    <w:p w:rsidR="009C230D" w:rsidP="73AA78F0" w:rsidRDefault="009C230D" w14:paraId="01207153" w14:textId="77777777">
      <w:pPr>
        <w:rPr>
          <w:rFonts w:ascii="Arial" w:hAnsi="Arial" w:cs="Arial"/>
          <w:b/>
          <w:bCs/>
        </w:rPr>
      </w:pPr>
    </w:p>
    <w:p w:rsidR="009C230D" w:rsidP="73AA78F0" w:rsidRDefault="009C230D" w14:paraId="677757F6" w14:textId="77777777">
      <w:pPr>
        <w:rPr>
          <w:rFonts w:ascii="Arial" w:hAnsi="Arial" w:cs="Arial"/>
          <w:b/>
          <w:bCs/>
        </w:rPr>
      </w:pPr>
    </w:p>
    <w:p w:rsidR="009C230D" w:rsidP="73AA78F0" w:rsidRDefault="009C230D" w14:paraId="744E7FBD" w14:textId="77777777">
      <w:pPr>
        <w:rPr>
          <w:rFonts w:ascii="Arial" w:hAnsi="Arial" w:cs="Arial"/>
          <w:b/>
          <w:bCs/>
        </w:rPr>
      </w:pPr>
    </w:p>
    <w:p w:rsidR="009C230D" w:rsidP="73AA78F0" w:rsidRDefault="009C230D" w14:paraId="52260185" w14:textId="77777777">
      <w:pPr>
        <w:rPr>
          <w:rFonts w:ascii="Arial" w:hAnsi="Arial" w:cs="Arial"/>
          <w:b/>
          <w:bCs/>
        </w:rPr>
      </w:pPr>
    </w:p>
    <w:p w:rsidR="009C230D" w:rsidP="73AA78F0" w:rsidRDefault="009C230D" w14:paraId="4588C82F" w14:textId="77777777">
      <w:pPr>
        <w:rPr>
          <w:rFonts w:ascii="Arial" w:hAnsi="Arial" w:cs="Arial"/>
          <w:b/>
          <w:bCs/>
        </w:rPr>
      </w:pPr>
    </w:p>
    <w:p w:rsidR="009C230D" w:rsidP="73AA78F0" w:rsidRDefault="009C230D" w14:paraId="02806874" w14:textId="77777777">
      <w:pPr>
        <w:rPr>
          <w:rFonts w:ascii="Arial" w:hAnsi="Arial" w:cs="Arial"/>
          <w:b/>
          <w:bCs/>
        </w:rPr>
      </w:pPr>
    </w:p>
    <w:p w:rsidR="009C230D" w:rsidP="73AA78F0" w:rsidRDefault="009C230D" w14:paraId="34F7CC6E" w14:textId="77777777">
      <w:pPr>
        <w:rPr>
          <w:rFonts w:ascii="Arial" w:hAnsi="Arial" w:cs="Arial"/>
          <w:b/>
          <w:bCs/>
        </w:rPr>
      </w:pPr>
    </w:p>
    <w:p w:rsidR="009C230D" w:rsidP="73AA78F0" w:rsidRDefault="009C230D" w14:paraId="47D3D850" w14:textId="77777777">
      <w:pPr>
        <w:rPr>
          <w:rFonts w:ascii="Arial" w:hAnsi="Arial" w:cs="Arial"/>
          <w:b/>
          <w:bCs/>
        </w:rPr>
      </w:pPr>
    </w:p>
    <w:p w:rsidR="009C230D" w:rsidP="73AA78F0" w:rsidRDefault="009C230D" w14:paraId="2ABFB93B" w14:textId="77777777">
      <w:pPr>
        <w:rPr>
          <w:rFonts w:ascii="Arial" w:hAnsi="Arial" w:cs="Arial"/>
          <w:b/>
          <w:bCs/>
        </w:rPr>
      </w:pPr>
    </w:p>
    <w:p w:rsidR="009C230D" w:rsidP="73AA78F0" w:rsidRDefault="009C230D" w14:paraId="71546B93" w14:textId="77777777">
      <w:pPr>
        <w:rPr>
          <w:rFonts w:ascii="Arial" w:hAnsi="Arial" w:cs="Arial"/>
          <w:b/>
          <w:bCs/>
        </w:rPr>
      </w:pPr>
    </w:p>
    <w:p w:rsidR="009C230D" w:rsidP="73AA78F0" w:rsidRDefault="009C230D" w14:paraId="0B6ED053" w14:textId="77777777">
      <w:pPr>
        <w:rPr>
          <w:rFonts w:ascii="Arial" w:hAnsi="Arial" w:cs="Arial"/>
          <w:b/>
          <w:bCs/>
        </w:rPr>
      </w:pPr>
    </w:p>
    <w:p w:rsidR="009C230D" w:rsidP="73AA78F0" w:rsidRDefault="009C230D" w14:paraId="3327D6D3" w14:textId="77777777">
      <w:pPr>
        <w:rPr>
          <w:rFonts w:ascii="Arial" w:hAnsi="Arial" w:cs="Arial"/>
          <w:b/>
          <w:bCs/>
        </w:rPr>
      </w:pPr>
    </w:p>
    <w:p w:rsidR="009C230D" w:rsidP="73AA78F0" w:rsidRDefault="009C230D" w14:paraId="6F124C3D" w14:textId="77777777">
      <w:pPr>
        <w:rPr>
          <w:rFonts w:ascii="Arial" w:hAnsi="Arial" w:cs="Arial"/>
          <w:b/>
          <w:bCs/>
        </w:rPr>
      </w:pPr>
    </w:p>
    <w:p w:rsidR="009C230D" w:rsidP="73AA78F0" w:rsidRDefault="009C230D" w14:paraId="10621A33" w14:textId="77777777">
      <w:pPr>
        <w:rPr>
          <w:rFonts w:ascii="Arial" w:hAnsi="Arial" w:cs="Arial"/>
          <w:b/>
          <w:bCs/>
        </w:rPr>
      </w:pPr>
    </w:p>
    <w:p w:rsidR="009C230D" w:rsidP="73AA78F0" w:rsidRDefault="009C230D" w14:paraId="503243A2" w14:textId="77777777">
      <w:pPr>
        <w:rPr>
          <w:rFonts w:ascii="Arial" w:hAnsi="Arial" w:cs="Arial"/>
          <w:b/>
          <w:bCs/>
        </w:rPr>
      </w:pPr>
    </w:p>
    <w:p w:rsidR="00F779F8" w:rsidRDefault="00F779F8" w14:paraId="47714D00" w14:textId="77777777">
      <w:pPr>
        <w:rPr>
          <w:rFonts w:ascii="Arial" w:hAnsi="Arial" w:cs="Arial"/>
          <w:b/>
        </w:rPr>
      </w:pPr>
    </w:p>
    <w:p w:rsidR="00F779F8" w:rsidRDefault="00F779F8" w14:paraId="300BDDB2" w14:textId="537FA3A9">
      <w:pPr>
        <w:rPr>
          <w:rFonts w:ascii="Arial" w:hAnsi="Arial" w:cs="Arial"/>
          <w:b/>
        </w:rPr>
      </w:pPr>
    </w:p>
    <w:p w:rsidR="00A66AD1" w:rsidP="6DAFD87D" w:rsidRDefault="00A66AD1" w14:paraId="760C2542" w14:textId="3DD8A491">
      <w:pPr>
        <w:pStyle w:val="Normal"/>
        <w:rPr>
          <w:rFonts w:ascii="Arial" w:hAnsi="Arial" w:cs="Arial"/>
          <w:b w:val="1"/>
          <w:bCs w:val="1"/>
        </w:rPr>
        <w:sectPr w:rsidR="00A66AD1" w:rsidSect="00660461">
          <w:pgSz w:w="12240" w:h="15840" w:orient="portrait"/>
          <w:pgMar w:top="1440" w:right="1361" w:bottom="1440" w:left="1418" w:header="709" w:footer="709" w:gutter="0"/>
          <w:cols w:space="708"/>
          <w:docGrid w:linePitch="360"/>
        </w:sectPr>
      </w:pPr>
    </w:p>
    <w:p w:rsidR="0051678D" w:rsidP="6DAFD87D" w:rsidRDefault="00E93028" w14:paraId="4B20E494" w14:textId="6DBCCE5C">
      <w:pPr>
        <w:rPr>
          <w:rFonts w:ascii="Arial" w:hAnsi="Arial" w:cs="Arial"/>
          <w:b w:val="1"/>
          <w:bCs w:val="1"/>
        </w:rPr>
      </w:pPr>
      <w:bookmarkStart w:name="Appendix3" w:id="2"/>
      <w:bookmarkStart w:name="Appendix2" w:id="3"/>
      <w:r w:rsidRPr="6DAFD87D" w:rsidR="00E93028">
        <w:rPr>
          <w:rFonts w:ascii="Arial" w:hAnsi="Arial" w:cs="Arial"/>
          <w:b w:val="1"/>
          <w:bCs w:val="1"/>
        </w:rPr>
        <w:t>Appendix</w:t>
      </w:r>
      <w:bookmarkEnd w:id="2"/>
      <w:r w:rsidRPr="6DAFD87D" w:rsidR="009C230D">
        <w:rPr>
          <w:rFonts w:ascii="Arial" w:hAnsi="Arial" w:cs="Arial"/>
          <w:b w:val="1"/>
          <w:bCs w:val="1"/>
        </w:rPr>
        <w:t>2</w:t>
      </w:r>
      <w:r w:rsidRPr="6DAFD87D" w:rsidR="00553CC6">
        <w:rPr>
          <w:rFonts w:ascii="Arial" w:hAnsi="Arial" w:cs="Arial"/>
          <w:b w:val="1"/>
          <w:bCs w:val="1"/>
        </w:rPr>
        <w:t xml:space="preserve">: </w:t>
      </w:r>
      <w:r w:rsidRPr="6DAFD87D" w:rsidR="0051678D">
        <w:rPr>
          <w:rFonts w:ascii="Arial" w:hAnsi="Arial" w:cs="Arial"/>
          <w:b w:val="1"/>
          <w:bCs w:val="1"/>
        </w:rPr>
        <w:t>Example patient letter</w:t>
      </w:r>
      <w:r w:rsidRPr="6DAFD87D" w:rsidR="00396811">
        <w:rPr>
          <w:rFonts w:ascii="Arial" w:hAnsi="Arial" w:cs="Arial"/>
          <w:b w:val="1"/>
          <w:bCs w:val="1"/>
        </w:rPr>
        <w:t xml:space="preserve"> </w:t>
      </w:r>
      <w:r w:rsidRPr="6DAFD87D" w:rsidR="00553CC6">
        <w:rPr>
          <w:rFonts w:ascii="Arial" w:hAnsi="Arial" w:cs="Arial"/>
          <w:b w:val="1"/>
          <w:bCs w:val="1"/>
        </w:rPr>
        <w:t xml:space="preserve">- </w:t>
      </w:r>
      <w:r w:rsidRPr="6DAFD87D" w:rsidR="00B97869">
        <w:rPr>
          <w:rFonts w:ascii="Arial" w:hAnsi="Arial" w:cs="Arial"/>
          <w:b w:val="1"/>
          <w:bCs w:val="1"/>
        </w:rPr>
        <w:t>brand to generic switch</w:t>
      </w:r>
    </w:p>
    <w:bookmarkEnd w:id="3"/>
    <w:p w:rsidRPr="00117B69" w:rsidR="000A05C2" w:rsidP="00B46CAD" w:rsidRDefault="000A05C2" w14:paraId="66A1881F" w14:textId="77777777">
      <w:pPr>
        <w:rPr>
          <w:rFonts w:ascii="Arial" w:hAnsi="Arial" w:cs="Arial"/>
          <w:b/>
        </w:rPr>
      </w:pPr>
    </w:p>
    <w:p w:rsidRPr="006918C0" w:rsidR="0051678D" w:rsidP="0051678D" w:rsidRDefault="0051678D" w14:paraId="09A730C2" w14:textId="77777777">
      <w:pPr>
        <w:rPr>
          <w:rFonts w:ascii="Arial" w:hAnsi="Arial" w:cs="Arial"/>
        </w:rPr>
      </w:pPr>
      <w:r w:rsidRPr="006918C0">
        <w:rPr>
          <w:rFonts w:ascii="Arial" w:hAnsi="Arial" w:cs="Arial"/>
        </w:rPr>
        <w:t>~[Title/Initial/Surname]</w:t>
      </w:r>
    </w:p>
    <w:p w:rsidRPr="006918C0" w:rsidR="0051678D" w:rsidP="0051678D" w:rsidRDefault="0051678D" w14:paraId="6E063F9E" w14:textId="77777777">
      <w:pPr>
        <w:rPr>
          <w:rFonts w:ascii="Arial" w:hAnsi="Arial" w:cs="Arial"/>
        </w:rPr>
      </w:pPr>
      <w:r w:rsidRPr="006918C0">
        <w:rPr>
          <w:rFonts w:ascii="Arial" w:hAnsi="Arial" w:cs="Arial"/>
        </w:rPr>
        <w:t>~[Patient Address Block]</w:t>
      </w:r>
    </w:p>
    <w:p w:rsidR="000A05C2" w:rsidP="0051678D" w:rsidRDefault="000A05C2" w14:paraId="7601CEEF" w14:textId="77777777">
      <w:pPr>
        <w:rPr>
          <w:rFonts w:ascii="Arial" w:hAnsi="Arial" w:cs="Arial"/>
        </w:rPr>
      </w:pPr>
      <w:r>
        <w:rPr>
          <w:rFonts w:ascii="Arial" w:hAnsi="Arial" w:cs="Arial"/>
        </w:rPr>
        <w:t>~[Post Code]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51678D" w:rsidP="0051678D" w:rsidRDefault="000A05C2" w14:paraId="50EE82DB" w14:textId="7E68A303">
      <w:pPr>
        <w:rPr>
          <w:rFonts w:ascii="Arial" w:hAnsi="Arial" w:cs="Arial"/>
        </w:rPr>
      </w:pPr>
      <w:r>
        <w:rPr>
          <w:rFonts w:ascii="Arial" w:hAnsi="Arial" w:cs="Arial"/>
        </w:rPr>
        <w:t>~</w:t>
      </w:r>
      <w:r w:rsidRPr="006918C0">
        <w:rPr>
          <w:rFonts w:ascii="Arial" w:hAnsi="Arial" w:cs="Arial"/>
        </w:rPr>
        <w:t>[</w:t>
      </w:r>
      <w:r w:rsidRPr="006918C0" w:rsidR="0051678D">
        <w:rPr>
          <w:rFonts w:ascii="Arial" w:hAnsi="Arial" w:cs="Arial"/>
        </w:rPr>
        <w:t>Today...]</w:t>
      </w:r>
    </w:p>
    <w:p w:rsidRPr="006918C0" w:rsidR="00556DE1" w:rsidP="0051678D" w:rsidRDefault="00556DE1" w14:paraId="306472DE" w14:textId="77777777">
      <w:pPr>
        <w:rPr>
          <w:rFonts w:ascii="Arial" w:hAnsi="Arial" w:cs="Arial"/>
        </w:rPr>
      </w:pPr>
    </w:p>
    <w:p w:rsidR="0051678D" w:rsidP="0051678D" w:rsidRDefault="0051678D" w14:paraId="691EEB3D" w14:textId="77777777">
      <w:pPr>
        <w:rPr>
          <w:rFonts w:ascii="Arial" w:hAnsi="Arial" w:cs="Arial"/>
        </w:rPr>
      </w:pPr>
      <w:r w:rsidRPr="006918C0">
        <w:rPr>
          <w:rFonts w:ascii="Arial" w:hAnsi="Arial" w:cs="Arial"/>
        </w:rPr>
        <w:t>Dear ~[Title/Initial/Surname],</w:t>
      </w:r>
    </w:p>
    <w:p w:rsidR="001654FF" w:rsidP="0051678D" w:rsidRDefault="001654FF" w14:paraId="230B10FD" w14:textId="77777777">
      <w:pPr>
        <w:rPr>
          <w:rFonts w:ascii="Arial" w:hAnsi="Arial" w:cs="Arial"/>
        </w:rPr>
      </w:pPr>
    </w:p>
    <w:p w:rsidRPr="00F67576" w:rsidR="001654FF" w:rsidP="0051678D" w:rsidRDefault="001654FF" w14:paraId="3B666E50" w14:textId="1D1CA054">
      <w:pPr>
        <w:rPr>
          <w:rFonts w:ascii="Arial" w:hAnsi="Arial" w:cs="Arial"/>
          <w:i/>
        </w:rPr>
      </w:pPr>
      <w:r>
        <w:rPr>
          <w:rFonts w:ascii="Arial" w:hAnsi="Arial" w:cs="Arial"/>
        </w:rPr>
        <w:t xml:space="preserve">Re: </w:t>
      </w:r>
      <w:r w:rsidRPr="00F67576">
        <w:rPr>
          <w:rFonts w:ascii="Arial" w:hAnsi="Arial" w:cs="Arial"/>
          <w:i/>
        </w:rPr>
        <w:t>Bran</w:t>
      </w:r>
      <w:r w:rsidRPr="00F67576" w:rsidR="00B63927">
        <w:rPr>
          <w:rFonts w:ascii="Arial" w:hAnsi="Arial" w:cs="Arial"/>
          <w:i/>
        </w:rPr>
        <w:t>d name (generic name) and form</w:t>
      </w:r>
      <w:r w:rsidRPr="00F67576">
        <w:rPr>
          <w:rFonts w:ascii="Arial" w:hAnsi="Arial" w:cs="Arial"/>
          <w:i/>
        </w:rPr>
        <w:t xml:space="preserve"> (</w:t>
      </w:r>
      <w:r w:rsidRPr="00F67576" w:rsidR="00B63927">
        <w:rPr>
          <w:rFonts w:ascii="Arial" w:hAnsi="Arial" w:cs="Arial"/>
          <w:i/>
        </w:rPr>
        <w:t>e.g. Nexium® (esomeprazole) gastro resistant tablets</w:t>
      </w:r>
    </w:p>
    <w:p w:rsidRPr="006918C0" w:rsidR="0051678D" w:rsidP="0051678D" w:rsidRDefault="0051678D" w14:paraId="623381A3" w14:textId="77777777">
      <w:pPr>
        <w:jc w:val="both"/>
        <w:rPr>
          <w:rFonts w:ascii="Arial" w:hAnsi="Arial" w:cs="Arial"/>
        </w:rPr>
      </w:pPr>
    </w:p>
    <w:p w:rsidR="00E93028" w:rsidP="00E93028" w:rsidRDefault="00E93028" w14:paraId="6D013B6E" w14:textId="77777777">
      <w:pPr>
        <w:pStyle w:val="BodyText3"/>
        <w:rPr>
          <w:rFonts w:ascii="Arial" w:hAnsi="Arial" w:cs="Arial"/>
          <w:sz w:val="24"/>
          <w:szCs w:val="24"/>
        </w:rPr>
      </w:pPr>
      <w:r w:rsidRPr="00E93028">
        <w:rPr>
          <w:rFonts w:ascii="Arial" w:hAnsi="Arial" w:cs="Arial"/>
          <w:sz w:val="24"/>
          <w:szCs w:val="24"/>
        </w:rPr>
        <w:t xml:space="preserve">As a practice, we are constantly reviewing our prescribing to make sure that our patients are receiving the most appropriate treatment for their medical conditions and that we are making the best use of limited NHS funds.  </w:t>
      </w:r>
    </w:p>
    <w:p w:rsidR="00E93028" w:rsidP="00E93028" w:rsidRDefault="00E93028" w14:paraId="559B3FE7" w14:textId="74FC68C8">
      <w:pPr>
        <w:pStyle w:val="BodyText3"/>
        <w:rPr>
          <w:rFonts w:ascii="Arial" w:hAnsi="Arial" w:cs="Arial"/>
          <w:sz w:val="24"/>
          <w:szCs w:val="24"/>
        </w:rPr>
      </w:pPr>
      <w:r w:rsidRPr="00E93028">
        <w:rPr>
          <w:rFonts w:ascii="Arial" w:hAnsi="Arial" w:cs="Arial"/>
          <w:sz w:val="24"/>
          <w:szCs w:val="24"/>
        </w:rPr>
        <w:t xml:space="preserve">The purpose of this letter is to inform you of a proposed change in </w:t>
      </w:r>
      <w:r w:rsidR="0098045E">
        <w:rPr>
          <w:rFonts w:ascii="Arial" w:hAnsi="Arial" w:cs="Arial"/>
          <w:sz w:val="24"/>
          <w:szCs w:val="24"/>
        </w:rPr>
        <w:t xml:space="preserve">the way </w:t>
      </w:r>
      <w:r w:rsidRPr="00E93028">
        <w:rPr>
          <w:rFonts w:ascii="Arial" w:hAnsi="Arial" w:cs="Arial"/>
          <w:sz w:val="24"/>
          <w:szCs w:val="24"/>
        </w:rPr>
        <w:t>your medication</w:t>
      </w:r>
      <w:r w:rsidR="0098045E">
        <w:rPr>
          <w:rFonts w:ascii="Arial" w:hAnsi="Arial" w:cs="Arial"/>
          <w:sz w:val="24"/>
          <w:szCs w:val="24"/>
        </w:rPr>
        <w:t xml:space="preserve"> is prescribed</w:t>
      </w:r>
      <w:r w:rsidRPr="00E93028">
        <w:rPr>
          <w:rFonts w:ascii="Arial" w:hAnsi="Arial" w:cs="Arial"/>
          <w:sz w:val="24"/>
          <w:szCs w:val="24"/>
        </w:rPr>
        <w:t xml:space="preserve">. </w:t>
      </w:r>
    </w:p>
    <w:p w:rsidR="00E93028" w:rsidP="00E93028" w:rsidRDefault="00E93028" w14:paraId="5D17AF09" w14:textId="19AE5B42">
      <w:pPr>
        <w:pStyle w:val="BodyText3"/>
        <w:rPr>
          <w:rFonts w:ascii="Arial" w:hAnsi="Arial" w:cs="Arial"/>
          <w:sz w:val="24"/>
          <w:szCs w:val="24"/>
        </w:rPr>
      </w:pPr>
      <w:r w:rsidRPr="00E93028">
        <w:rPr>
          <w:rFonts w:ascii="Arial" w:hAnsi="Arial" w:cs="Arial"/>
          <w:sz w:val="24"/>
          <w:szCs w:val="24"/>
        </w:rPr>
        <w:t>As a result of this, the NEXT time you collect your repeat prescription you will notice that your medication has been changed from</w:t>
      </w:r>
      <w:r w:rsidR="00D71FD9">
        <w:rPr>
          <w:rFonts w:ascii="Arial" w:hAnsi="Arial" w:cs="Arial"/>
          <w:sz w:val="24"/>
          <w:szCs w:val="24"/>
        </w:rPr>
        <w:t xml:space="preserve"> the branded version to the generic (unbranded</w:t>
      </w:r>
      <w:r w:rsidR="00947AC7">
        <w:rPr>
          <w:rFonts w:ascii="Arial" w:hAnsi="Arial" w:cs="Arial"/>
          <w:sz w:val="24"/>
          <w:szCs w:val="24"/>
        </w:rPr>
        <w:t>) version</w:t>
      </w:r>
      <w:r w:rsidRPr="00E93028">
        <w:rPr>
          <w:rFonts w:ascii="Arial" w:hAnsi="Arial" w:cs="Arial"/>
          <w:sz w:val="24"/>
          <w:szCs w:val="24"/>
        </w:rPr>
        <w:t>:</w:t>
      </w:r>
    </w:p>
    <w:p w:rsidRPr="00E93028" w:rsidR="00943108" w:rsidP="00E93028" w:rsidRDefault="00943108" w14:paraId="70A2C92E" w14:textId="77777777">
      <w:pPr>
        <w:pStyle w:val="BodyText3"/>
        <w:rPr>
          <w:rFonts w:ascii="Arial" w:hAnsi="Arial" w:cs="Arial"/>
          <w:sz w:val="24"/>
          <w:szCs w:val="24"/>
        </w:rPr>
      </w:pPr>
    </w:p>
    <w:p w:rsidRPr="008B02EC" w:rsidR="00E93028" w:rsidP="008B02EC" w:rsidRDefault="00337B7A" w14:paraId="300CCC8B" w14:textId="623FA91C">
      <w:pPr>
        <w:pStyle w:val="BodyText3"/>
        <w:ind w:left="1440" w:firstLine="720"/>
        <w:rPr>
          <w:rFonts w:ascii="Arial" w:hAnsi="Arial" w:cs="Arial"/>
          <w:i/>
          <w:sz w:val="24"/>
          <w:szCs w:val="24"/>
        </w:rPr>
      </w:pPr>
      <w:r>
        <w:rPr>
          <w:rFonts w:ascii="Arial" w:hAnsi="Arial" w:cs="Arial"/>
          <w:sz w:val="24"/>
          <w:szCs w:val="24"/>
        </w:rPr>
        <w:t xml:space="preserve">&lt;Drug Name, Strength, Dose and Frequency                                           </w:t>
      </w:r>
      <w:r w:rsidR="008B02EC">
        <w:rPr>
          <w:rFonts w:ascii="Arial" w:hAnsi="Arial" w:cs="Arial"/>
          <w:sz w:val="24"/>
          <w:szCs w:val="24"/>
        </w:rPr>
        <w:t xml:space="preserve"> </w:t>
      </w:r>
      <w:proofErr w:type="spellStart"/>
      <w:r w:rsidRPr="008B02EC">
        <w:rPr>
          <w:rFonts w:ascii="Arial" w:hAnsi="Arial" w:cs="Arial"/>
          <w:i/>
          <w:sz w:val="24"/>
          <w:szCs w:val="24"/>
        </w:rPr>
        <w:t>e.g.</w:t>
      </w:r>
      <w:r w:rsidRPr="008B02EC" w:rsidR="00E93028">
        <w:rPr>
          <w:rFonts w:ascii="Arial" w:hAnsi="Arial" w:cs="Arial"/>
          <w:i/>
          <w:sz w:val="24"/>
          <w:szCs w:val="24"/>
        </w:rPr>
        <w:t>Nexium</w:t>
      </w:r>
      <w:proofErr w:type="spellEnd"/>
      <w:r w:rsidRPr="008B02EC" w:rsidR="00E93028">
        <w:rPr>
          <w:rFonts w:ascii="Arial" w:hAnsi="Arial" w:cs="Arial"/>
          <w:i/>
          <w:sz w:val="24"/>
          <w:szCs w:val="24"/>
        </w:rPr>
        <w:t xml:space="preserve"> 40mg gastro resistant tablets</w:t>
      </w:r>
      <w:r w:rsidRPr="008B02EC" w:rsidR="008630D5">
        <w:rPr>
          <w:rFonts w:ascii="Arial" w:hAnsi="Arial" w:cs="Arial"/>
          <w:i/>
          <w:sz w:val="24"/>
          <w:szCs w:val="24"/>
        </w:rPr>
        <w:t xml:space="preserve"> </w:t>
      </w:r>
      <w:r>
        <w:rPr>
          <w:rFonts w:ascii="Arial" w:hAnsi="Arial" w:cs="Arial"/>
          <w:i/>
          <w:sz w:val="24"/>
          <w:szCs w:val="24"/>
        </w:rPr>
        <w:t>–</w:t>
      </w:r>
      <w:r w:rsidRPr="008B02EC" w:rsidR="00556DE1">
        <w:rPr>
          <w:rFonts w:ascii="Arial" w:hAnsi="Arial" w:cs="Arial"/>
          <w:i/>
          <w:sz w:val="24"/>
          <w:szCs w:val="24"/>
        </w:rPr>
        <w:t xml:space="preserve"> </w:t>
      </w:r>
      <w:r>
        <w:rPr>
          <w:rFonts w:ascii="Arial" w:hAnsi="Arial" w:cs="Arial"/>
          <w:i/>
          <w:sz w:val="24"/>
          <w:szCs w:val="24"/>
        </w:rPr>
        <w:t xml:space="preserve">take </w:t>
      </w:r>
      <w:r w:rsidRPr="008B02EC" w:rsidR="008630D5">
        <w:rPr>
          <w:rFonts w:ascii="Arial" w:hAnsi="Arial" w:cs="Arial"/>
          <w:i/>
          <w:sz w:val="24"/>
          <w:szCs w:val="24"/>
        </w:rPr>
        <w:t>one daily</w:t>
      </w:r>
      <w:r w:rsidRPr="008B02EC">
        <w:rPr>
          <w:rFonts w:ascii="Arial" w:hAnsi="Arial" w:cs="Arial"/>
          <w:i/>
          <w:sz w:val="24"/>
          <w:szCs w:val="24"/>
        </w:rPr>
        <w:t>&gt;</w:t>
      </w:r>
    </w:p>
    <w:p w:rsidRPr="00E93028" w:rsidR="00E93028" w:rsidP="000A05C2" w:rsidRDefault="00E93028" w14:paraId="760FBA73" w14:textId="77777777">
      <w:pPr>
        <w:pStyle w:val="BodyText3"/>
        <w:ind w:left="3600" w:firstLine="720"/>
        <w:rPr>
          <w:rFonts w:ascii="Arial" w:hAnsi="Arial" w:cs="Arial"/>
          <w:sz w:val="24"/>
          <w:szCs w:val="24"/>
        </w:rPr>
      </w:pPr>
      <w:r w:rsidRPr="00E93028">
        <w:rPr>
          <w:rFonts w:ascii="Arial" w:hAnsi="Arial" w:cs="Arial"/>
          <w:sz w:val="24"/>
          <w:szCs w:val="24"/>
        </w:rPr>
        <w:t>To</w:t>
      </w:r>
    </w:p>
    <w:p w:rsidR="00337B7A" w:rsidP="008B02EC" w:rsidRDefault="00337B7A" w14:paraId="7F50A649" w14:textId="5CA5A228">
      <w:pPr>
        <w:pStyle w:val="BodyText3"/>
        <w:ind w:left="1440" w:firstLine="720"/>
        <w:rPr>
          <w:rFonts w:ascii="Arial" w:hAnsi="Arial" w:cs="Arial"/>
          <w:sz w:val="24"/>
          <w:szCs w:val="24"/>
        </w:rPr>
      </w:pPr>
      <w:r>
        <w:rPr>
          <w:rFonts w:ascii="Arial" w:hAnsi="Arial" w:cs="Arial"/>
          <w:sz w:val="24"/>
          <w:szCs w:val="24"/>
        </w:rPr>
        <w:t xml:space="preserve">&lt;Drug Name, Strength, Dose and Frequency&gt;                                           </w:t>
      </w:r>
    </w:p>
    <w:p w:rsidRPr="008B02EC" w:rsidR="00E93028" w:rsidP="008B02EC" w:rsidRDefault="008B02EC" w14:paraId="5470B255" w14:textId="40C05B7C">
      <w:pPr>
        <w:pStyle w:val="BodyText3"/>
        <w:rPr>
          <w:rFonts w:ascii="Arial" w:hAnsi="Arial" w:cs="Arial"/>
          <w:i/>
          <w:sz w:val="24"/>
          <w:szCs w:val="24"/>
        </w:rPr>
      </w:pPr>
      <w:r>
        <w:rPr>
          <w:rFonts w:ascii="Arial" w:hAnsi="Arial" w:cs="Arial"/>
          <w:i/>
          <w:sz w:val="24"/>
          <w:szCs w:val="24"/>
        </w:rPr>
        <w:t xml:space="preserve">         </w:t>
      </w:r>
      <w:r>
        <w:rPr>
          <w:rFonts w:ascii="Arial" w:hAnsi="Arial" w:cs="Arial"/>
          <w:i/>
          <w:sz w:val="24"/>
          <w:szCs w:val="24"/>
        </w:rPr>
        <w:tab/>
      </w:r>
      <w:r>
        <w:rPr>
          <w:rFonts w:ascii="Arial" w:hAnsi="Arial" w:cs="Arial"/>
          <w:i/>
          <w:sz w:val="24"/>
          <w:szCs w:val="24"/>
        </w:rPr>
        <w:tab/>
      </w:r>
      <w:r w:rsidRPr="008B02EC" w:rsidR="00337B7A">
        <w:rPr>
          <w:rFonts w:ascii="Arial" w:hAnsi="Arial" w:cs="Arial"/>
          <w:i/>
          <w:sz w:val="24"/>
          <w:szCs w:val="24"/>
        </w:rPr>
        <w:t xml:space="preserve">e.g. </w:t>
      </w:r>
      <w:r w:rsidRPr="008B02EC" w:rsidR="00E93028">
        <w:rPr>
          <w:rFonts w:ascii="Arial" w:hAnsi="Arial" w:cs="Arial"/>
          <w:i/>
          <w:sz w:val="24"/>
          <w:szCs w:val="24"/>
        </w:rPr>
        <w:t>Esomeprazole 40mg gastro resistant tablets</w:t>
      </w:r>
      <w:r w:rsidRPr="008B02EC" w:rsidR="00556DE1">
        <w:rPr>
          <w:rFonts w:ascii="Arial" w:hAnsi="Arial" w:cs="Arial"/>
          <w:i/>
          <w:sz w:val="24"/>
          <w:szCs w:val="24"/>
        </w:rPr>
        <w:t xml:space="preserve"> </w:t>
      </w:r>
      <w:r w:rsidRPr="008B02EC" w:rsidR="00337B7A">
        <w:rPr>
          <w:rFonts w:ascii="Arial" w:hAnsi="Arial" w:cs="Arial"/>
          <w:i/>
          <w:sz w:val="24"/>
          <w:szCs w:val="24"/>
        </w:rPr>
        <w:t>–</w:t>
      </w:r>
      <w:r w:rsidRPr="008B02EC" w:rsidR="000A05C2">
        <w:rPr>
          <w:rFonts w:ascii="Arial" w:hAnsi="Arial" w:cs="Arial"/>
          <w:i/>
          <w:sz w:val="24"/>
          <w:szCs w:val="24"/>
        </w:rPr>
        <w:t xml:space="preserve"> </w:t>
      </w:r>
      <w:r w:rsidRPr="008B02EC" w:rsidR="00337B7A">
        <w:rPr>
          <w:rFonts w:ascii="Arial" w:hAnsi="Arial" w:cs="Arial"/>
          <w:i/>
          <w:sz w:val="24"/>
          <w:szCs w:val="24"/>
        </w:rPr>
        <w:t xml:space="preserve">take </w:t>
      </w:r>
      <w:r w:rsidRPr="008B02EC" w:rsidR="000A05C2">
        <w:rPr>
          <w:rFonts w:ascii="Arial" w:hAnsi="Arial" w:cs="Arial"/>
          <w:i/>
          <w:sz w:val="24"/>
          <w:szCs w:val="24"/>
        </w:rPr>
        <w:t>one</w:t>
      </w:r>
      <w:r w:rsidRPr="008B02EC" w:rsidR="008630D5">
        <w:rPr>
          <w:rFonts w:ascii="Arial" w:hAnsi="Arial" w:cs="Arial"/>
          <w:i/>
          <w:sz w:val="24"/>
          <w:szCs w:val="24"/>
        </w:rPr>
        <w:t xml:space="preserve"> daily</w:t>
      </w:r>
    </w:p>
    <w:p w:rsidR="00E52CE5" w:rsidP="00E93028" w:rsidRDefault="00310D53" w14:paraId="0C44B40A" w14:textId="27AA725D">
      <w:pPr>
        <w:pStyle w:val="BodyText3"/>
        <w:rPr>
          <w:rFonts w:ascii="Arial" w:hAnsi="Arial" w:cs="Arial"/>
          <w:sz w:val="24"/>
          <w:szCs w:val="24"/>
        </w:rPr>
      </w:pPr>
      <w:r>
        <w:rPr>
          <w:rFonts w:ascii="Arial" w:hAnsi="Arial" w:cs="Arial"/>
          <w:sz w:val="24"/>
          <w:szCs w:val="24"/>
        </w:rPr>
        <w:t>You</w:t>
      </w:r>
      <w:r w:rsidRPr="00E93028" w:rsidR="00E52CE5">
        <w:rPr>
          <w:rFonts w:ascii="Arial" w:hAnsi="Arial" w:cs="Arial"/>
          <w:sz w:val="24"/>
          <w:szCs w:val="24"/>
        </w:rPr>
        <w:t xml:space="preserve"> may notice a change in the appearance of the medication, however the action and the </w:t>
      </w:r>
      <w:r w:rsidR="00E52CE5">
        <w:rPr>
          <w:rFonts w:ascii="Arial" w:hAnsi="Arial" w:cs="Arial"/>
          <w:sz w:val="24"/>
          <w:szCs w:val="24"/>
        </w:rPr>
        <w:t>active medicine is exactly</w:t>
      </w:r>
      <w:r w:rsidRPr="00E93028" w:rsidR="00E52CE5">
        <w:rPr>
          <w:rFonts w:ascii="Arial" w:hAnsi="Arial" w:cs="Arial"/>
          <w:sz w:val="24"/>
          <w:szCs w:val="24"/>
        </w:rPr>
        <w:t xml:space="preserve"> the same.</w:t>
      </w:r>
    </w:p>
    <w:p w:rsidR="00E93028" w:rsidP="00E93028" w:rsidRDefault="00E93028" w14:paraId="30EEBDDB" w14:textId="6CAFDCC6">
      <w:pPr>
        <w:pStyle w:val="BodyText3"/>
        <w:rPr>
          <w:rFonts w:ascii="Arial" w:hAnsi="Arial" w:cs="Arial"/>
          <w:sz w:val="24"/>
          <w:szCs w:val="24"/>
        </w:rPr>
      </w:pPr>
      <w:r w:rsidRPr="6DAFD87D" w:rsidR="00E93028">
        <w:rPr>
          <w:rFonts w:ascii="Arial" w:hAnsi="Arial" w:cs="Arial"/>
          <w:sz w:val="24"/>
          <w:szCs w:val="24"/>
        </w:rPr>
        <w:t xml:space="preserve">One of the main advantages of not </w:t>
      </w:r>
      <w:r w:rsidRPr="6DAFD87D" w:rsidR="00947AC7">
        <w:rPr>
          <w:rFonts w:ascii="Arial" w:hAnsi="Arial" w:cs="Arial"/>
          <w:sz w:val="24"/>
          <w:szCs w:val="24"/>
        </w:rPr>
        <w:t>prescribing brands</w:t>
      </w:r>
      <w:r w:rsidRPr="6DAFD87D" w:rsidR="00E93028">
        <w:rPr>
          <w:rFonts w:ascii="Arial" w:hAnsi="Arial" w:cs="Arial"/>
          <w:sz w:val="24"/>
          <w:szCs w:val="24"/>
        </w:rPr>
        <w:t xml:space="preserve"> is that these brands often cost the NHS substantially more than the generic version. By using the generic name, you will receive the same quality medicine</w:t>
      </w:r>
      <w:r w:rsidRPr="6DAFD87D" w:rsidR="00B92C64">
        <w:rPr>
          <w:rFonts w:ascii="Arial" w:hAnsi="Arial" w:cs="Arial"/>
          <w:sz w:val="24"/>
          <w:szCs w:val="24"/>
        </w:rPr>
        <w:t>,</w:t>
      </w:r>
      <w:r w:rsidRPr="6DAFD87D" w:rsidR="00E93028">
        <w:rPr>
          <w:rFonts w:ascii="Arial" w:hAnsi="Arial" w:cs="Arial"/>
          <w:sz w:val="24"/>
          <w:szCs w:val="24"/>
        </w:rPr>
        <w:t xml:space="preserve"> and more funds are available for NHS services locally.</w:t>
      </w:r>
    </w:p>
    <w:p w:rsidRPr="00E93028" w:rsidR="00E93028" w:rsidP="00E93028" w:rsidRDefault="00E93028" w14:paraId="5114C303" w14:textId="77777777">
      <w:pPr>
        <w:pStyle w:val="BodyText3"/>
        <w:rPr>
          <w:rFonts w:ascii="Arial" w:hAnsi="Arial" w:cs="Arial"/>
          <w:sz w:val="24"/>
          <w:szCs w:val="24"/>
        </w:rPr>
      </w:pPr>
      <w:r w:rsidRPr="00E93028">
        <w:rPr>
          <w:rFonts w:ascii="Arial" w:hAnsi="Arial" w:cs="Arial"/>
          <w:sz w:val="24"/>
          <w:szCs w:val="24"/>
        </w:rPr>
        <w:t xml:space="preserve">If you have any questions regarding this change then please discuss with your local pharmacist or contact the practice to speak to a member of the team. </w:t>
      </w:r>
    </w:p>
    <w:p w:rsidR="73AA78F0" w:rsidP="73AA78F0" w:rsidRDefault="444F8938" w14:paraId="163E2098" w14:textId="02103517">
      <w:pPr>
        <w:pStyle w:val="BodyText3"/>
        <w:rPr>
          <w:rFonts w:ascii="Arial" w:hAnsi="Arial" w:cs="Arial"/>
          <w:sz w:val="24"/>
          <w:szCs w:val="24"/>
        </w:rPr>
      </w:pPr>
      <w:r w:rsidRPr="73AA78F0">
        <w:rPr>
          <w:rFonts w:ascii="Arial" w:hAnsi="Arial" w:cs="Arial"/>
          <w:sz w:val="24"/>
          <w:szCs w:val="24"/>
        </w:rPr>
        <w:t>Yours sincerely,</w:t>
      </w:r>
    </w:p>
    <w:p w:rsidR="73AA78F0" w:rsidP="73AA78F0" w:rsidRDefault="73AA78F0" w14:paraId="5140A516" w14:textId="618737D7">
      <w:pPr>
        <w:pStyle w:val="BodyText3"/>
        <w:rPr>
          <w:rFonts w:ascii="Arial" w:hAnsi="Arial" w:cs="Arial"/>
          <w:sz w:val="24"/>
          <w:szCs w:val="24"/>
        </w:rPr>
      </w:pPr>
    </w:p>
    <w:sectPr w:rsidR="73AA78F0" w:rsidSect="004D446F">
      <w:pgSz w:w="12240" w:h="15840" w:orient="portrait"/>
      <w:pgMar w:top="1440" w:right="1361" w:bottom="1440" w:left="1418" w:header="709" w:footer="709" w:gutter="0"/>
      <w:cols w:space="708"/>
      <w:docGrid w:linePitch="360"/>
    </w:sectPr>
  </w:body>
</w:document>
</file>

<file path=word/comments.xml><?xml version="1.0" encoding="utf-8"?>
<w:comments xmlns:wp14="http://schemas.microsoft.com/office/word/2010/wordprocessingDrawing" xmlns:w14="http://schemas.microsoft.com/office/word/2010/wordml" xmlns:w="http://schemas.openxmlformats.org/wordprocessingml/2006/main" xmlns:mc="http://schemas.openxmlformats.org/markup-compatibility/2006" mc:Ignorable="wp14">
  <w:comment xmlns:w="http://schemas.openxmlformats.org/wordprocessingml/2006/main" w:initials="R0" w:author="RIGBY, Jill (NHS SOUTH YORKSHIRE ICB - 03N)" w:date="2026-08-07T13:17:41" w:id="144988947">
    <w:p xmlns:w14="http://schemas.microsoft.com/office/word/2010/wordml" xmlns:w="http://schemas.openxmlformats.org/wordprocessingml/2006/main" w:rsidR="738FE0CB" w:rsidRDefault="7A7D51AD" w14:paraId="2A47912D" w14:textId="6051F527">
      <w:pPr>
        <w:pStyle w:val="CommentText"/>
      </w:pPr>
      <w:r>
        <w:rPr>
          <w:rStyle w:val="CommentReference"/>
        </w:rPr>
        <w:annotationRef/>
      </w:r>
      <w:r w:rsidRPr="243EAECE" w:rsidR="33D7D168">
        <w:t xml:space="preserve">I would remove references to ghost branded generics as we dont have a SY wide search available -and as it is we dont have many PGS lines in our QIPP lines this year </w:t>
      </w:r>
    </w:p>
  </w:comment>
</w:comments>
</file>

<file path=word/commentsExtended.xml><?xml version="1.0" encoding="utf-8"?>
<w15:commentsEx xmlns:mc="http://schemas.openxmlformats.org/markup-compatibility/2006" xmlns:w15="http://schemas.microsoft.com/office/word/2012/wordml" mc:Ignorable="w15">
  <w15:commentEx w15:done="0" w15:paraId="2A47912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9B6F8A7" w16cex:dateUtc="2026-08-07T12:17:41.285Z"/>
</w16cex:commentsExtensible>
</file>

<file path=word/commentsIds.xml><?xml version="1.0" encoding="utf-8"?>
<w16cid:commentsIds xmlns:mc="http://schemas.openxmlformats.org/markup-compatibility/2006" xmlns:w16cid="http://schemas.microsoft.com/office/word/2016/wordml/cid" mc:Ignorable="w16cid">
  <w16cid:commentId w16cid:paraId="2A47912D" w16cid:durableId="09B6F8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6436" w:rsidRDefault="00A26436" w14:paraId="6C6E503A" w14:textId="77777777">
      <w:r>
        <w:separator/>
      </w:r>
    </w:p>
  </w:endnote>
  <w:endnote w:type="continuationSeparator" w:id="0">
    <w:p w:rsidR="00A26436" w:rsidRDefault="00A26436" w14:paraId="6E72862C" w14:textId="77777777">
      <w:r>
        <w:continuationSeparator/>
      </w:r>
    </w:p>
  </w:endnote>
  <w:endnote w:type="continuationNotice" w:id="1">
    <w:p w:rsidR="00A26436" w:rsidRDefault="00A26436" w14:paraId="14993F6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187D" w:rsidRDefault="002D187D" w14:paraId="47409405" w14:textId="77777777">
    <w:pPr>
      <w:pStyle w:val="Footer"/>
      <w:rPr>
        <w:rFonts w:ascii="Arial" w:hAnsi="Arial" w:cs="Arial"/>
        <w:sz w:val="16"/>
        <w:szCs w:val="16"/>
        <w:lang w:val="en-GB"/>
      </w:rPr>
    </w:pPr>
  </w:p>
  <w:p w:rsidR="002D187D" w:rsidRDefault="002D187D" w14:paraId="137B6560" w14:textId="77777777">
    <w:pPr>
      <w:pStyle w:val="Footer"/>
      <w:rPr>
        <w:rFonts w:ascii="Arial" w:hAnsi="Arial" w:cs="Arial"/>
        <w:sz w:val="16"/>
        <w:szCs w:val="16"/>
        <w:lang w:val="en-GB"/>
      </w:rPr>
    </w:pPr>
  </w:p>
  <w:p w:rsidRPr="0078459F" w:rsidR="003918E6" w:rsidRDefault="003918E6" w14:paraId="7FECDA61" w14:textId="77777777">
    <w:pPr>
      <w:pStyle w:val="Footer"/>
      <w:rPr>
        <w:rFonts w:ascii="Arial" w:hAnsi="Arial"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6436" w:rsidRDefault="00A26436" w14:paraId="28B5B99F" w14:textId="77777777">
      <w:r>
        <w:separator/>
      </w:r>
    </w:p>
  </w:footnote>
  <w:footnote w:type="continuationSeparator" w:id="0">
    <w:p w:rsidR="00A26436" w:rsidRDefault="00A26436" w14:paraId="0E6856A4" w14:textId="77777777">
      <w:r>
        <w:continuationSeparator/>
      </w:r>
    </w:p>
  </w:footnote>
  <w:footnote w:type="continuationNotice" w:id="1">
    <w:p w:rsidR="00A26436" w:rsidRDefault="00A26436" w14:paraId="022E348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640" w:type="dxa"/>
      <w:jc w:val="center"/>
      <w:tblBorders/>
      <w:tblLook w:val="01E0" w:firstRow="1" w:lastRow="1" w:firstColumn="1" w:lastColumn="1" w:noHBand="0" w:noVBand="0"/>
    </w:tblPr>
    <w:tblGrid>
      <w:gridCol w:w="2160"/>
      <w:gridCol w:w="1980"/>
      <w:gridCol w:w="2160"/>
      <w:gridCol w:w="2340"/>
    </w:tblGrid>
    <w:tr w:rsidRPr="000F5C46" w:rsidR="003918E6" w:rsidTr="6DAFD87D" w14:paraId="6E14E568" w14:textId="77777777">
      <w:trPr/>
      <w:tc>
        <w:tcPr>
          <w:tcW w:w="2160" w:type="dxa"/>
          <w:tcMar/>
        </w:tcPr>
        <w:p w:rsidRPr="000F5C46" w:rsidR="003918E6" w:rsidP="0078459F" w:rsidRDefault="003918E6" w14:paraId="50E4B5F6" w14:textId="77777777">
          <w:pPr>
            <w:rPr>
              <w:rFonts w:ascii="Arial" w:hAnsi="Arial" w:cs="Arial"/>
              <w:b/>
              <w:sz w:val="16"/>
              <w:szCs w:val="16"/>
            </w:rPr>
          </w:pPr>
          <w:r w:rsidRPr="000F5C46">
            <w:rPr>
              <w:rFonts w:ascii="Arial" w:hAnsi="Arial" w:cs="Arial"/>
              <w:b/>
              <w:sz w:val="16"/>
              <w:szCs w:val="16"/>
            </w:rPr>
            <w:t>Implementation date</w:t>
          </w:r>
        </w:p>
      </w:tc>
      <w:tc>
        <w:tcPr>
          <w:tcW w:w="1980" w:type="dxa"/>
          <w:tcMar/>
        </w:tcPr>
        <w:p w:rsidRPr="000F5C46" w:rsidR="003918E6" w:rsidP="0078459F" w:rsidRDefault="008B6E2D" w14:paraId="71257595" w14:textId="161528A9">
          <w:pPr>
            <w:rPr>
              <w:rFonts w:ascii="Arial" w:hAnsi="Arial" w:cs="Arial"/>
              <w:i/>
              <w:sz w:val="16"/>
              <w:szCs w:val="16"/>
            </w:rPr>
          </w:pPr>
          <w:r>
            <w:rPr>
              <w:rFonts w:ascii="Arial" w:hAnsi="Arial" w:cs="Arial"/>
              <w:i/>
              <w:sz w:val="16"/>
              <w:szCs w:val="16"/>
            </w:rPr>
            <w:t>May</w:t>
          </w:r>
          <w:r w:rsidR="001A78A1">
            <w:rPr>
              <w:rFonts w:ascii="Arial" w:hAnsi="Arial" w:cs="Arial"/>
              <w:i/>
              <w:sz w:val="16"/>
              <w:szCs w:val="16"/>
            </w:rPr>
            <w:t xml:space="preserve"> 20</w:t>
          </w:r>
          <w:r w:rsidR="000F75CA">
            <w:rPr>
              <w:rFonts w:ascii="Arial" w:hAnsi="Arial" w:cs="Arial"/>
              <w:i/>
              <w:sz w:val="16"/>
              <w:szCs w:val="16"/>
            </w:rPr>
            <w:t>2</w:t>
          </w:r>
          <w:r w:rsidR="0028291A">
            <w:rPr>
              <w:rFonts w:ascii="Arial" w:hAnsi="Arial" w:cs="Arial"/>
              <w:i/>
              <w:sz w:val="16"/>
              <w:szCs w:val="16"/>
            </w:rPr>
            <w:t>5</w:t>
          </w:r>
        </w:p>
      </w:tc>
      <w:tc>
        <w:tcPr>
          <w:tcW w:w="2160" w:type="dxa"/>
          <w:tcMar/>
        </w:tcPr>
        <w:p w:rsidRPr="000F5C46" w:rsidR="003918E6" w:rsidP="00A20927" w:rsidRDefault="003918E6" w14:paraId="451CBF74" w14:textId="77777777">
          <w:pPr>
            <w:rPr>
              <w:rFonts w:ascii="Arial" w:hAnsi="Arial" w:cs="Arial"/>
              <w:b/>
              <w:sz w:val="16"/>
              <w:szCs w:val="16"/>
            </w:rPr>
          </w:pPr>
          <w:r w:rsidRPr="000F5C46">
            <w:rPr>
              <w:rFonts w:ascii="Arial" w:hAnsi="Arial" w:cs="Arial"/>
              <w:b/>
              <w:sz w:val="16"/>
              <w:szCs w:val="16"/>
            </w:rPr>
            <w:t>Review date</w:t>
          </w:r>
        </w:p>
      </w:tc>
      <w:tc>
        <w:tcPr>
          <w:tcW w:w="2340" w:type="dxa"/>
          <w:tcMar/>
        </w:tcPr>
        <w:p w:rsidRPr="000F5C46" w:rsidR="003918E6" w:rsidP="1EA68AEF" w:rsidRDefault="008B6E2D" w14:paraId="7AE99563" w14:textId="44C5891A">
          <w:pPr>
            <w:rPr>
              <w:rFonts w:ascii="Arial" w:hAnsi="Arial" w:cs="Arial"/>
              <w:i/>
              <w:iCs/>
              <w:sz w:val="16"/>
              <w:szCs w:val="16"/>
            </w:rPr>
          </w:pPr>
          <w:r>
            <w:rPr>
              <w:rFonts w:ascii="Arial" w:hAnsi="Arial" w:cs="Arial"/>
              <w:i/>
              <w:iCs/>
              <w:sz w:val="16"/>
              <w:szCs w:val="16"/>
            </w:rPr>
            <w:t>May</w:t>
          </w:r>
          <w:r w:rsidRPr="1EA68AEF" w:rsidR="1EA68AEF">
            <w:rPr>
              <w:rFonts w:ascii="Arial" w:hAnsi="Arial" w:cs="Arial"/>
              <w:i/>
              <w:iCs/>
              <w:sz w:val="16"/>
              <w:szCs w:val="16"/>
            </w:rPr>
            <w:t xml:space="preserve"> 202</w:t>
          </w:r>
          <w:r w:rsidR="0028291A">
            <w:rPr>
              <w:rFonts w:ascii="Arial" w:hAnsi="Arial" w:cs="Arial"/>
              <w:i/>
              <w:iCs/>
              <w:sz w:val="16"/>
              <w:szCs w:val="16"/>
            </w:rPr>
            <w:t>6</w:t>
          </w:r>
        </w:p>
      </w:tc>
    </w:tr>
    <w:tr w:rsidRPr="000F5C46" w:rsidR="003918E6" w:rsidTr="6DAFD87D" w14:paraId="690A1B09" w14:textId="77777777">
      <w:trPr/>
      <w:tc>
        <w:tcPr>
          <w:tcW w:w="2160" w:type="dxa"/>
          <w:tcMar/>
        </w:tcPr>
        <w:p w:rsidRPr="000F5C46" w:rsidR="003918E6" w:rsidP="6DAFD87D" w:rsidRDefault="003918E6" w14:paraId="32B1BD18" w14:textId="28271051">
          <w:pPr>
            <w:rPr>
              <w:rFonts w:ascii="Arial" w:hAnsi="Arial" w:cs="Arial"/>
              <w:b w:val="1"/>
              <w:bCs w:val="1"/>
              <w:sz w:val="16"/>
              <w:szCs w:val="16"/>
            </w:rPr>
          </w:pPr>
        </w:p>
      </w:tc>
      <w:tc>
        <w:tcPr>
          <w:tcW w:w="6480" w:type="dxa"/>
          <w:gridSpan w:val="3"/>
          <w:tcMar/>
        </w:tcPr>
        <w:p w:rsidRPr="000F5C46" w:rsidR="003918E6" w:rsidP="6DAFD87D" w:rsidRDefault="008630D5" w14:paraId="67B0145D" w14:textId="70DFA356">
          <w:pPr>
            <w:rPr>
              <w:rFonts w:ascii="Arial" w:hAnsi="Arial" w:cs="Arial"/>
              <w:i w:val="1"/>
              <w:iCs w:val="1"/>
              <w:sz w:val="16"/>
              <w:szCs w:val="16"/>
            </w:rPr>
          </w:pPr>
        </w:p>
      </w:tc>
    </w:tr>
  </w:tbl>
  <w:p w:rsidR="003918E6" w:rsidRDefault="003918E6" w14:paraId="43BC0D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F5315"/>
    <w:multiLevelType w:val="hybridMultilevel"/>
    <w:tmpl w:val="4652396A"/>
    <w:lvl w:ilvl="0" w:tplc="0809000B">
      <w:start w:val="1"/>
      <w:numFmt w:val="bullet"/>
      <w:lvlText w:val=""/>
      <w:lvlJc w:val="left"/>
      <w:pPr>
        <w:ind w:left="1440" w:hanging="360"/>
      </w:pPr>
      <w:rPr>
        <w:rFonts w:hint="default" w:ascii="Wingdings" w:hAnsi="Wingdings"/>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32BF06DF"/>
    <w:multiLevelType w:val="hybridMultilevel"/>
    <w:tmpl w:val="B62AE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B02FED"/>
    <w:multiLevelType w:val="hybridMultilevel"/>
    <w:tmpl w:val="BAEA2F04"/>
    <w:lvl w:ilvl="0" w:tplc="08090001">
      <w:start w:val="1"/>
      <w:numFmt w:val="bullet"/>
      <w:lvlText w:val=""/>
      <w:lvlJc w:val="left"/>
      <w:pPr>
        <w:tabs>
          <w:tab w:val="num" w:pos="780"/>
        </w:tabs>
        <w:ind w:left="780" w:hanging="360"/>
      </w:pPr>
      <w:rPr>
        <w:rFonts w:hint="default" w:ascii="Symbol" w:hAnsi="Symbol"/>
      </w:rPr>
    </w:lvl>
    <w:lvl w:ilvl="1" w:tplc="08090003" w:tentative="1">
      <w:start w:val="1"/>
      <w:numFmt w:val="bullet"/>
      <w:lvlText w:val="o"/>
      <w:lvlJc w:val="left"/>
      <w:pPr>
        <w:tabs>
          <w:tab w:val="num" w:pos="1500"/>
        </w:tabs>
        <w:ind w:left="1500" w:hanging="360"/>
      </w:pPr>
      <w:rPr>
        <w:rFonts w:hint="default" w:ascii="Courier New" w:hAnsi="Courier New" w:cs="Courier New"/>
      </w:rPr>
    </w:lvl>
    <w:lvl w:ilvl="2" w:tplc="08090005" w:tentative="1">
      <w:start w:val="1"/>
      <w:numFmt w:val="bullet"/>
      <w:lvlText w:val=""/>
      <w:lvlJc w:val="left"/>
      <w:pPr>
        <w:tabs>
          <w:tab w:val="num" w:pos="2220"/>
        </w:tabs>
        <w:ind w:left="2220" w:hanging="360"/>
      </w:pPr>
      <w:rPr>
        <w:rFonts w:hint="default" w:ascii="Wingdings" w:hAnsi="Wingdings"/>
      </w:rPr>
    </w:lvl>
    <w:lvl w:ilvl="3" w:tplc="08090001" w:tentative="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50DC41B6"/>
    <w:multiLevelType w:val="hybridMultilevel"/>
    <w:tmpl w:val="6ECE48B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56827E73"/>
    <w:multiLevelType w:val="hybridMultilevel"/>
    <w:tmpl w:val="F1668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F4711F"/>
    <w:multiLevelType w:val="hybridMultilevel"/>
    <w:tmpl w:val="296A4B7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5CD22786"/>
    <w:multiLevelType w:val="hybridMultilevel"/>
    <w:tmpl w:val="D5687F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07F3579"/>
    <w:multiLevelType w:val="hybridMultilevel"/>
    <w:tmpl w:val="44721BF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62CE5175"/>
    <w:multiLevelType w:val="hybridMultilevel"/>
    <w:tmpl w:val="FC54EC64"/>
    <w:lvl w:ilvl="0" w:tplc="0809000F">
      <w:start w:val="1"/>
      <w:numFmt w:val="decimal"/>
      <w:lvlText w:val="%1."/>
      <w:lvlJc w:val="left"/>
      <w:pPr>
        <w:tabs>
          <w:tab w:val="num" w:pos="720"/>
        </w:tabs>
        <w:ind w:left="720" w:hanging="360"/>
      </w:p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340" w:hanging="360"/>
      </w:pPr>
      <w:rPr>
        <w:rFonts w:hint="default" w:ascii="Wingdings" w:hAnsi="Wingdings"/>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536707E"/>
    <w:multiLevelType w:val="hybridMultilevel"/>
    <w:tmpl w:val="EF9A985C"/>
    <w:lvl w:ilvl="0" w:tplc="0809000F">
      <w:start w:val="1"/>
      <w:numFmt w:val="decimal"/>
      <w:lvlText w:val="%1."/>
      <w:lvlJc w:val="left"/>
      <w:pPr>
        <w:ind w:left="360" w:hanging="360"/>
      </w:pPr>
      <w:rPr>
        <w:sz w:val="20"/>
        <w:szCs w:val="2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B5835E1"/>
    <w:multiLevelType w:val="hybridMultilevel"/>
    <w:tmpl w:val="4896F2F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427965272">
    <w:abstractNumId w:val="8"/>
  </w:num>
  <w:num w:numId="2" w16cid:durableId="1592935389">
    <w:abstractNumId w:val="2"/>
  </w:num>
  <w:num w:numId="3" w16cid:durableId="1185439434">
    <w:abstractNumId w:val="4"/>
  </w:num>
  <w:num w:numId="4" w16cid:durableId="738132312">
    <w:abstractNumId w:val="10"/>
  </w:num>
  <w:num w:numId="5" w16cid:durableId="1594774662">
    <w:abstractNumId w:val="7"/>
  </w:num>
  <w:num w:numId="6" w16cid:durableId="1858885015">
    <w:abstractNumId w:val="3"/>
  </w:num>
  <w:num w:numId="7" w16cid:durableId="857619681">
    <w:abstractNumId w:val="9"/>
  </w:num>
  <w:num w:numId="8" w16cid:durableId="655766561">
    <w:abstractNumId w:val="0"/>
  </w:num>
  <w:num w:numId="9" w16cid:durableId="1505776821">
    <w:abstractNumId w:val="1"/>
  </w:num>
  <w:num w:numId="10" w16cid:durableId="247690183">
    <w:abstractNumId w:val="6"/>
  </w:num>
  <w:num w:numId="11" w16cid:durableId="620651722">
    <w:abstractNumId w:val="5"/>
  </w:num>
</w:numbering>
</file>

<file path=word/people.xml><?xml version="1.0" encoding="utf-8"?>
<w15:people xmlns:mc="http://schemas.openxmlformats.org/markup-compatibility/2006" xmlns:w15="http://schemas.microsoft.com/office/word/2012/wordml" mc:Ignorable="w15">
  <w15:person w15:author="RIGBY, Jill (NHS SOUTH YORKSHIRE ICB - 03N)">
    <w15:presenceInfo w15:providerId="AD" w15:userId="S::jill.rigby@nhs.net::1fed904c-834a-4561-b695-8c5857d8245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9F"/>
    <w:rsid w:val="00000000"/>
    <w:rsid w:val="000016A6"/>
    <w:rsid w:val="0000181C"/>
    <w:rsid w:val="00003C60"/>
    <w:rsid w:val="00007856"/>
    <w:rsid w:val="00011EEB"/>
    <w:rsid w:val="0001224E"/>
    <w:rsid w:val="000133BC"/>
    <w:rsid w:val="00013768"/>
    <w:rsid w:val="000153F3"/>
    <w:rsid w:val="00016C9B"/>
    <w:rsid w:val="0001756E"/>
    <w:rsid w:val="00017649"/>
    <w:rsid w:val="00020C16"/>
    <w:rsid w:val="00023CE3"/>
    <w:rsid w:val="00026460"/>
    <w:rsid w:val="00027B75"/>
    <w:rsid w:val="0003012A"/>
    <w:rsid w:val="0003022B"/>
    <w:rsid w:val="0003053F"/>
    <w:rsid w:val="000348B8"/>
    <w:rsid w:val="00036444"/>
    <w:rsid w:val="0003774B"/>
    <w:rsid w:val="000443FA"/>
    <w:rsid w:val="000516C1"/>
    <w:rsid w:val="00057A85"/>
    <w:rsid w:val="000639B9"/>
    <w:rsid w:val="000701A7"/>
    <w:rsid w:val="00070AB3"/>
    <w:rsid w:val="000723FD"/>
    <w:rsid w:val="0007416C"/>
    <w:rsid w:val="00077EBA"/>
    <w:rsid w:val="00083DBA"/>
    <w:rsid w:val="00085293"/>
    <w:rsid w:val="0008547B"/>
    <w:rsid w:val="0008626A"/>
    <w:rsid w:val="000925AE"/>
    <w:rsid w:val="00094D6C"/>
    <w:rsid w:val="00095A0A"/>
    <w:rsid w:val="00095E9F"/>
    <w:rsid w:val="000A05C2"/>
    <w:rsid w:val="000A11BD"/>
    <w:rsid w:val="000A2387"/>
    <w:rsid w:val="000A3BA3"/>
    <w:rsid w:val="000A3FE9"/>
    <w:rsid w:val="000A689A"/>
    <w:rsid w:val="000B1B93"/>
    <w:rsid w:val="000B3282"/>
    <w:rsid w:val="000B565E"/>
    <w:rsid w:val="000C0DA1"/>
    <w:rsid w:val="000D08C6"/>
    <w:rsid w:val="000D187C"/>
    <w:rsid w:val="000D2A3D"/>
    <w:rsid w:val="000D2FC6"/>
    <w:rsid w:val="000D48A2"/>
    <w:rsid w:val="000D56BA"/>
    <w:rsid w:val="000D5BF1"/>
    <w:rsid w:val="000D6ECF"/>
    <w:rsid w:val="000D74D3"/>
    <w:rsid w:val="000D7757"/>
    <w:rsid w:val="000E1418"/>
    <w:rsid w:val="000E4161"/>
    <w:rsid w:val="000E45C1"/>
    <w:rsid w:val="000E4D01"/>
    <w:rsid w:val="000E6742"/>
    <w:rsid w:val="000F0196"/>
    <w:rsid w:val="000F1A88"/>
    <w:rsid w:val="000F2005"/>
    <w:rsid w:val="000F391F"/>
    <w:rsid w:val="000F4847"/>
    <w:rsid w:val="000F5C46"/>
    <w:rsid w:val="000F6677"/>
    <w:rsid w:val="000F75CA"/>
    <w:rsid w:val="00100E3A"/>
    <w:rsid w:val="001076C0"/>
    <w:rsid w:val="00110B43"/>
    <w:rsid w:val="0011145A"/>
    <w:rsid w:val="00112C0C"/>
    <w:rsid w:val="00113921"/>
    <w:rsid w:val="001139A0"/>
    <w:rsid w:val="00117B69"/>
    <w:rsid w:val="00121387"/>
    <w:rsid w:val="001225BD"/>
    <w:rsid w:val="00123505"/>
    <w:rsid w:val="0012598C"/>
    <w:rsid w:val="00130234"/>
    <w:rsid w:val="001347EE"/>
    <w:rsid w:val="0013509C"/>
    <w:rsid w:val="001377C9"/>
    <w:rsid w:val="00141B04"/>
    <w:rsid w:val="00142091"/>
    <w:rsid w:val="00143BBB"/>
    <w:rsid w:val="00146903"/>
    <w:rsid w:val="00147AA3"/>
    <w:rsid w:val="001522E6"/>
    <w:rsid w:val="001529E2"/>
    <w:rsid w:val="00152A78"/>
    <w:rsid w:val="00153388"/>
    <w:rsid w:val="00153A84"/>
    <w:rsid w:val="001562B4"/>
    <w:rsid w:val="0015673B"/>
    <w:rsid w:val="0016159C"/>
    <w:rsid w:val="0016264C"/>
    <w:rsid w:val="00164594"/>
    <w:rsid w:val="001654FF"/>
    <w:rsid w:val="00170547"/>
    <w:rsid w:val="00177FA9"/>
    <w:rsid w:val="00181067"/>
    <w:rsid w:val="00187BE1"/>
    <w:rsid w:val="001912CC"/>
    <w:rsid w:val="0019200A"/>
    <w:rsid w:val="00193D3B"/>
    <w:rsid w:val="0019446C"/>
    <w:rsid w:val="00194E7C"/>
    <w:rsid w:val="00197906"/>
    <w:rsid w:val="001A0DBB"/>
    <w:rsid w:val="001A11D0"/>
    <w:rsid w:val="001A78A1"/>
    <w:rsid w:val="001B10DB"/>
    <w:rsid w:val="001B320E"/>
    <w:rsid w:val="001B390E"/>
    <w:rsid w:val="001B6480"/>
    <w:rsid w:val="001C18A3"/>
    <w:rsid w:val="001C1B21"/>
    <w:rsid w:val="001C2B6F"/>
    <w:rsid w:val="001C335A"/>
    <w:rsid w:val="001C3E04"/>
    <w:rsid w:val="001C4261"/>
    <w:rsid w:val="001C557B"/>
    <w:rsid w:val="001C63E3"/>
    <w:rsid w:val="001C6642"/>
    <w:rsid w:val="001C6F4A"/>
    <w:rsid w:val="001C7050"/>
    <w:rsid w:val="001C7A8C"/>
    <w:rsid w:val="001C7ACA"/>
    <w:rsid w:val="001D019B"/>
    <w:rsid w:val="001D18A5"/>
    <w:rsid w:val="001D41E0"/>
    <w:rsid w:val="001D4B3C"/>
    <w:rsid w:val="001D5B95"/>
    <w:rsid w:val="001E0CA7"/>
    <w:rsid w:val="001E3EE2"/>
    <w:rsid w:val="001E59D4"/>
    <w:rsid w:val="001E59F6"/>
    <w:rsid w:val="001F46E7"/>
    <w:rsid w:val="002012C6"/>
    <w:rsid w:val="0020162E"/>
    <w:rsid w:val="002063D4"/>
    <w:rsid w:val="00210A5E"/>
    <w:rsid w:val="00212D0B"/>
    <w:rsid w:val="00213E2E"/>
    <w:rsid w:val="002140ED"/>
    <w:rsid w:val="00215912"/>
    <w:rsid w:val="00217005"/>
    <w:rsid w:val="0022156C"/>
    <w:rsid w:val="0022241F"/>
    <w:rsid w:val="00222CC8"/>
    <w:rsid w:val="00226B68"/>
    <w:rsid w:val="00237797"/>
    <w:rsid w:val="00240281"/>
    <w:rsid w:val="002407FB"/>
    <w:rsid w:val="0024129C"/>
    <w:rsid w:val="002428AF"/>
    <w:rsid w:val="002431C1"/>
    <w:rsid w:val="00245483"/>
    <w:rsid w:val="00255833"/>
    <w:rsid w:val="00266658"/>
    <w:rsid w:val="00275272"/>
    <w:rsid w:val="002776EA"/>
    <w:rsid w:val="0028251F"/>
    <w:rsid w:val="0028291A"/>
    <w:rsid w:val="0028472E"/>
    <w:rsid w:val="00284C38"/>
    <w:rsid w:val="002869C3"/>
    <w:rsid w:val="00287D52"/>
    <w:rsid w:val="002912C8"/>
    <w:rsid w:val="00291F23"/>
    <w:rsid w:val="00295369"/>
    <w:rsid w:val="00295F97"/>
    <w:rsid w:val="00297CAA"/>
    <w:rsid w:val="002A0A5C"/>
    <w:rsid w:val="002A1D73"/>
    <w:rsid w:val="002A46F7"/>
    <w:rsid w:val="002A6E0D"/>
    <w:rsid w:val="002A7BDF"/>
    <w:rsid w:val="002B251C"/>
    <w:rsid w:val="002B254E"/>
    <w:rsid w:val="002B7942"/>
    <w:rsid w:val="002C1D3D"/>
    <w:rsid w:val="002C4872"/>
    <w:rsid w:val="002C63EC"/>
    <w:rsid w:val="002D187D"/>
    <w:rsid w:val="002D2EAA"/>
    <w:rsid w:val="002D712B"/>
    <w:rsid w:val="002D7502"/>
    <w:rsid w:val="002D7CBA"/>
    <w:rsid w:val="002F6536"/>
    <w:rsid w:val="00310D53"/>
    <w:rsid w:val="003140A5"/>
    <w:rsid w:val="0031428D"/>
    <w:rsid w:val="00316C17"/>
    <w:rsid w:val="00320E88"/>
    <w:rsid w:val="00322084"/>
    <w:rsid w:val="003221E3"/>
    <w:rsid w:val="00326CEC"/>
    <w:rsid w:val="003302EB"/>
    <w:rsid w:val="0033187F"/>
    <w:rsid w:val="0033649D"/>
    <w:rsid w:val="00337B7A"/>
    <w:rsid w:val="0034063C"/>
    <w:rsid w:val="00341DB7"/>
    <w:rsid w:val="00344AD6"/>
    <w:rsid w:val="003471C8"/>
    <w:rsid w:val="00351BCF"/>
    <w:rsid w:val="00355240"/>
    <w:rsid w:val="00355FBF"/>
    <w:rsid w:val="00356E52"/>
    <w:rsid w:val="00357582"/>
    <w:rsid w:val="003602BD"/>
    <w:rsid w:val="0036098A"/>
    <w:rsid w:val="00364E09"/>
    <w:rsid w:val="00365EC3"/>
    <w:rsid w:val="003667AE"/>
    <w:rsid w:val="003727F9"/>
    <w:rsid w:val="00372CFA"/>
    <w:rsid w:val="00381999"/>
    <w:rsid w:val="00383CCB"/>
    <w:rsid w:val="00385C3A"/>
    <w:rsid w:val="00386528"/>
    <w:rsid w:val="0039007B"/>
    <w:rsid w:val="003918E6"/>
    <w:rsid w:val="00394757"/>
    <w:rsid w:val="003958AB"/>
    <w:rsid w:val="00396811"/>
    <w:rsid w:val="00397454"/>
    <w:rsid w:val="00397AF1"/>
    <w:rsid w:val="003A0580"/>
    <w:rsid w:val="003A1505"/>
    <w:rsid w:val="003A1734"/>
    <w:rsid w:val="003A2B95"/>
    <w:rsid w:val="003A5155"/>
    <w:rsid w:val="003B077D"/>
    <w:rsid w:val="003B2B01"/>
    <w:rsid w:val="003B7549"/>
    <w:rsid w:val="003B7AA8"/>
    <w:rsid w:val="003C14A4"/>
    <w:rsid w:val="003C1969"/>
    <w:rsid w:val="003C29F3"/>
    <w:rsid w:val="003C2D1D"/>
    <w:rsid w:val="003C3163"/>
    <w:rsid w:val="003C3249"/>
    <w:rsid w:val="003C3BBD"/>
    <w:rsid w:val="003C3F7B"/>
    <w:rsid w:val="003C6036"/>
    <w:rsid w:val="003C6FF7"/>
    <w:rsid w:val="003C7C64"/>
    <w:rsid w:val="003C7CC9"/>
    <w:rsid w:val="003D4D7A"/>
    <w:rsid w:val="003D5EA9"/>
    <w:rsid w:val="003D6973"/>
    <w:rsid w:val="003E4A63"/>
    <w:rsid w:val="003E5123"/>
    <w:rsid w:val="003E668E"/>
    <w:rsid w:val="003F057D"/>
    <w:rsid w:val="003F698A"/>
    <w:rsid w:val="00402164"/>
    <w:rsid w:val="0040437F"/>
    <w:rsid w:val="00405BAC"/>
    <w:rsid w:val="00412545"/>
    <w:rsid w:val="00415197"/>
    <w:rsid w:val="0041617B"/>
    <w:rsid w:val="00417E34"/>
    <w:rsid w:val="00420059"/>
    <w:rsid w:val="00421E47"/>
    <w:rsid w:val="004241AE"/>
    <w:rsid w:val="004246EF"/>
    <w:rsid w:val="00424AAB"/>
    <w:rsid w:val="004315E1"/>
    <w:rsid w:val="00431946"/>
    <w:rsid w:val="0043682D"/>
    <w:rsid w:val="00441DF3"/>
    <w:rsid w:val="00443688"/>
    <w:rsid w:val="0044529A"/>
    <w:rsid w:val="0044549A"/>
    <w:rsid w:val="00446062"/>
    <w:rsid w:val="00447F6A"/>
    <w:rsid w:val="00451182"/>
    <w:rsid w:val="0045423E"/>
    <w:rsid w:val="00454E91"/>
    <w:rsid w:val="00455CFF"/>
    <w:rsid w:val="0046083C"/>
    <w:rsid w:val="00461B0D"/>
    <w:rsid w:val="00465DDE"/>
    <w:rsid w:val="0046655F"/>
    <w:rsid w:val="00470F34"/>
    <w:rsid w:val="004804A0"/>
    <w:rsid w:val="0048190F"/>
    <w:rsid w:val="00481F66"/>
    <w:rsid w:val="00484763"/>
    <w:rsid w:val="00486664"/>
    <w:rsid w:val="004879F7"/>
    <w:rsid w:val="00487AFF"/>
    <w:rsid w:val="004928EB"/>
    <w:rsid w:val="00493936"/>
    <w:rsid w:val="00495A12"/>
    <w:rsid w:val="00495F48"/>
    <w:rsid w:val="004A172F"/>
    <w:rsid w:val="004A32D5"/>
    <w:rsid w:val="004A45CD"/>
    <w:rsid w:val="004A754D"/>
    <w:rsid w:val="004A7D2B"/>
    <w:rsid w:val="004B083B"/>
    <w:rsid w:val="004B0A1D"/>
    <w:rsid w:val="004B3951"/>
    <w:rsid w:val="004C0DAC"/>
    <w:rsid w:val="004D1230"/>
    <w:rsid w:val="004D1356"/>
    <w:rsid w:val="004D38F7"/>
    <w:rsid w:val="004D4044"/>
    <w:rsid w:val="004D446F"/>
    <w:rsid w:val="004E0637"/>
    <w:rsid w:val="004E21DF"/>
    <w:rsid w:val="004E72CC"/>
    <w:rsid w:val="004F0BA7"/>
    <w:rsid w:val="004F39A3"/>
    <w:rsid w:val="004F6C80"/>
    <w:rsid w:val="00500AE6"/>
    <w:rsid w:val="005024FD"/>
    <w:rsid w:val="00503C21"/>
    <w:rsid w:val="00504E0A"/>
    <w:rsid w:val="00505206"/>
    <w:rsid w:val="005076C4"/>
    <w:rsid w:val="005101E1"/>
    <w:rsid w:val="005130D3"/>
    <w:rsid w:val="00514BA4"/>
    <w:rsid w:val="0051678D"/>
    <w:rsid w:val="005172A0"/>
    <w:rsid w:val="0051771A"/>
    <w:rsid w:val="00517CB9"/>
    <w:rsid w:val="0052053A"/>
    <w:rsid w:val="005214BE"/>
    <w:rsid w:val="005216D5"/>
    <w:rsid w:val="005221C3"/>
    <w:rsid w:val="005221FD"/>
    <w:rsid w:val="00532EBE"/>
    <w:rsid w:val="00533B5D"/>
    <w:rsid w:val="00534BA6"/>
    <w:rsid w:val="00537087"/>
    <w:rsid w:val="005376D5"/>
    <w:rsid w:val="005405A6"/>
    <w:rsid w:val="00540C2F"/>
    <w:rsid w:val="00542219"/>
    <w:rsid w:val="00545E06"/>
    <w:rsid w:val="00550949"/>
    <w:rsid w:val="005530E2"/>
    <w:rsid w:val="00553CC6"/>
    <w:rsid w:val="005545B1"/>
    <w:rsid w:val="00554AC3"/>
    <w:rsid w:val="00556BE1"/>
    <w:rsid w:val="00556DE1"/>
    <w:rsid w:val="005608C9"/>
    <w:rsid w:val="00564B0A"/>
    <w:rsid w:val="00567A69"/>
    <w:rsid w:val="00570184"/>
    <w:rsid w:val="0057100E"/>
    <w:rsid w:val="00575264"/>
    <w:rsid w:val="0057685C"/>
    <w:rsid w:val="00580FEB"/>
    <w:rsid w:val="005828D1"/>
    <w:rsid w:val="00582EE7"/>
    <w:rsid w:val="0058361B"/>
    <w:rsid w:val="00583AFD"/>
    <w:rsid w:val="0058408F"/>
    <w:rsid w:val="00584885"/>
    <w:rsid w:val="005849AB"/>
    <w:rsid w:val="00585350"/>
    <w:rsid w:val="00585858"/>
    <w:rsid w:val="00590370"/>
    <w:rsid w:val="00590B01"/>
    <w:rsid w:val="00591B48"/>
    <w:rsid w:val="00596297"/>
    <w:rsid w:val="00596BC7"/>
    <w:rsid w:val="00597338"/>
    <w:rsid w:val="005A2B5B"/>
    <w:rsid w:val="005A3508"/>
    <w:rsid w:val="005A434A"/>
    <w:rsid w:val="005B100B"/>
    <w:rsid w:val="005B2672"/>
    <w:rsid w:val="005B53C1"/>
    <w:rsid w:val="005B73A1"/>
    <w:rsid w:val="005C4DDD"/>
    <w:rsid w:val="005C4EAE"/>
    <w:rsid w:val="005C72C6"/>
    <w:rsid w:val="005D085F"/>
    <w:rsid w:val="005D178C"/>
    <w:rsid w:val="005D2FCF"/>
    <w:rsid w:val="005D35D0"/>
    <w:rsid w:val="005D4A9C"/>
    <w:rsid w:val="005E07E7"/>
    <w:rsid w:val="005E08FB"/>
    <w:rsid w:val="005E09D0"/>
    <w:rsid w:val="005E2AE5"/>
    <w:rsid w:val="005E78AF"/>
    <w:rsid w:val="005F1988"/>
    <w:rsid w:val="005F2957"/>
    <w:rsid w:val="005F705C"/>
    <w:rsid w:val="006070EA"/>
    <w:rsid w:val="00610AC8"/>
    <w:rsid w:val="0061254D"/>
    <w:rsid w:val="00614D8A"/>
    <w:rsid w:val="00614E12"/>
    <w:rsid w:val="00616C83"/>
    <w:rsid w:val="00617811"/>
    <w:rsid w:val="00620E20"/>
    <w:rsid w:val="0062343C"/>
    <w:rsid w:val="00626375"/>
    <w:rsid w:val="006300BE"/>
    <w:rsid w:val="006318FB"/>
    <w:rsid w:val="00631B4F"/>
    <w:rsid w:val="00644C5E"/>
    <w:rsid w:val="00651FE2"/>
    <w:rsid w:val="00652CB6"/>
    <w:rsid w:val="00653F99"/>
    <w:rsid w:val="00660461"/>
    <w:rsid w:val="0066207A"/>
    <w:rsid w:val="00663391"/>
    <w:rsid w:val="006634D0"/>
    <w:rsid w:val="006654D7"/>
    <w:rsid w:val="00665AA4"/>
    <w:rsid w:val="00666106"/>
    <w:rsid w:val="00667024"/>
    <w:rsid w:val="00670980"/>
    <w:rsid w:val="00673C24"/>
    <w:rsid w:val="00673DA2"/>
    <w:rsid w:val="00675455"/>
    <w:rsid w:val="00680A14"/>
    <w:rsid w:val="00680FE1"/>
    <w:rsid w:val="006812A8"/>
    <w:rsid w:val="006820DD"/>
    <w:rsid w:val="00682CE6"/>
    <w:rsid w:val="00683022"/>
    <w:rsid w:val="00684F5E"/>
    <w:rsid w:val="00685C53"/>
    <w:rsid w:val="0069046A"/>
    <w:rsid w:val="006A168D"/>
    <w:rsid w:val="006A50D5"/>
    <w:rsid w:val="006A641D"/>
    <w:rsid w:val="006A797A"/>
    <w:rsid w:val="006B27DE"/>
    <w:rsid w:val="006B4A0C"/>
    <w:rsid w:val="006B5061"/>
    <w:rsid w:val="006B7BEB"/>
    <w:rsid w:val="006C2B82"/>
    <w:rsid w:val="006C358B"/>
    <w:rsid w:val="006C511B"/>
    <w:rsid w:val="006C74F3"/>
    <w:rsid w:val="006D06D1"/>
    <w:rsid w:val="006D12BB"/>
    <w:rsid w:val="006D12F2"/>
    <w:rsid w:val="006E03D4"/>
    <w:rsid w:val="006E444D"/>
    <w:rsid w:val="006E5E55"/>
    <w:rsid w:val="006E797A"/>
    <w:rsid w:val="006F0BC4"/>
    <w:rsid w:val="006F1441"/>
    <w:rsid w:val="007035B9"/>
    <w:rsid w:val="007041E2"/>
    <w:rsid w:val="00705D4A"/>
    <w:rsid w:val="00706807"/>
    <w:rsid w:val="007101EF"/>
    <w:rsid w:val="0071112E"/>
    <w:rsid w:val="0071228C"/>
    <w:rsid w:val="00713E51"/>
    <w:rsid w:val="00714250"/>
    <w:rsid w:val="007154BD"/>
    <w:rsid w:val="007169AB"/>
    <w:rsid w:val="00722B11"/>
    <w:rsid w:val="00723780"/>
    <w:rsid w:val="007267E3"/>
    <w:rsid w:val="00726D17"/>
    <w:rsid w:val="00732FA0"/>
    <w:rsid w:val="0073592B"/>
    <w:rsid w:val="007406B4"/>
    <w:rsid w:val="00752D57"/>
    <w:rsid w:val="00752DA4"/>
    <w:rsid w:val="00753BF3"/>
    <w:rsid w:val="00760005"/>
    <w:rsid w:val="007606E8"/>
    <w:rsid w:val="007618D7"/>
    <w:rsid w:val="0076266F"/>
    <w:rsid w:val="0076473D"/>
    <w:rsid w:val="00764E56"/>
    <w:rsid w:val="00765553"/>
    <w:rsid w:val="007714EF"/>
    <w:rsid w:val="00774B08"/>
    <w:rsid w:val="00775C83"/>
    <w:rsid w:val="00775F0E"/>
    <w:rsid w:val="00780D8D"/>
    <w:rsid w:val="00780F06"/>
    <w:rsid w:val="0078459F"/>
    <w:rsid w:val="007847F5"/>
    <w:rsid w:val="007869AB"/>
    <w:rsid w:val="00786E37"/>
    <w:rsid w:val="00787A9A"/>
    <w:rsid w:val="00790BB0"/>
    <w:rsid w:val="00791F8F"/>
    <w:rsid w:val="00794E92"/>
    <w:rsid w:val="00795989"/>
    <w:rsid w:val="007971FC"/>
    <w:rsid w:val="007A23A3"/>
    <w:rsid w:val="007B0C4A"/>
    <w:rsid w:val="007B4C37"/>
    <w:rsid w:val="007B5F95"/>
    <w:rsid w:val="007C06C5"/>
    <w:rsid w:val="007C142E"/>
    <w:rsid w:val="007C6539"/>
    <w:rsid w:val="007C72C8"/>
    <w:rsid w:val="007D07A7"/>
    <w:rsid w:val="007D434F"/>
    <w:rsid w:val="007E335E"/>
    <w:rsid w:val="007F62E0"/>
    <w:rsid w:val="007F6701"/>
    <w:rsid w:val="00801A7C"/>
    <w:rsid w:val="00802BF7"/>
    <w:rsid w:val="00803B90"/>
    <w:rsid w:val="00803E76"/>
    <w:rsid w:val="0080687C"/>
    <w:rsid w:val="00811DC4"/>
    <w:rsid w:val="008131E6"/>
    <w:rsid w:val="00813861"/>
    <w:rsid w:val="0081409D"/>
    <w:rsid w:val="00814633"/>
    <w:rsid w:val="00816655"/>
    <w:rsid w:val="008168A3"/>
    <w:rsid w:val="008201A6"/>
    <w:rsid w:val="008227DB"/>
    <w:rsid w:val="00823A6D"/>
    <w:rsid w:val="00824B24"/>
    <w:rsid w:val="00831819"/>
    <w:rsid w:val="00832A15"/>
    <w:rsid w:val="00832B7A"/>
    <w:rsid w:val="00834C4E"/>
    <w:rsid w:val="0083583A"/>
    <w:rsid w:val="00836C8C"/>
    <w:rsid w:val="00837AED"/>
    <w:rsid w:val="00846698"/>
    <w:rsid w:val="00846F8A"/>
    <w:rsid w:val="00850375"/>
    <w:rsid w:val="00851B12"/>
    <w:rsid w:val="00852597"/>
    <w:rsid w:val="00862A96"/>
    <w:rsid w:val="008630D5"/>
    <w:rsid w:val="008672E3"/>
    <w:rsid w:val="00872C24"/>
    <w:rsid w:val="00875D59"/>
    <w:rsid w:val="008817CB"/>
    <w:rsid w:val="00884B15"/>
    <w:rsid w:val="00884FB9"/>
    <w:rsid w:val="008863AC"/>
    <w:rsid w:val="00887DAA"/>
    <w:rsid w:val="0089024F"/>
    <w:rsid w:val="008965E5"/>
    <w:rsid w:val="008977A1"/>
    <w:rsid w:val="008979BD"/>
    <w:rsid w:val="008A189F"/>
    <w:rsid w:val="008A4DBB"/>
    <w:rsid w:val="008A5B34"/>
    <w:rsid w:val="008A5E31"/>
    <w:rsid w:val="008A63A7"/>
    <w:rsid w:val="008B02EC"/>
    <w:rsid w:val="008B3B6A"/>
    <w:rsid w:val="008B5148"/>
    <w:rsid w:val="008B64BA"/>
    <w:rsid w:val="008B6E2D"/>
    <w:rsid w:val="008C0ECD"/>
    <w:rsid w:val="008C1B7D"/>
    <w:rsid w:val="008C1CF3"/>
    <w:rsid w:val="008C1FE8"/>
    <w:rsid w:val="008C2F17"/>
    <w:rsid w:val="008C3631"/>
    <w:rsid w:val="008C631C"/>
    <w:rsid w:val="008D0B2C"/>
    <w:rsid w:val="008D0BED"/>
    <w:rsid w:val="008D4592"/>
    <w:rsid w:val="008D5441"/>
    <w:rsid w:val="008E39B6"/>
    <w:rsid w:val="008E499E"/>
    <w:rsid w:val="008E4B10"/>
    <w:rsid w:val="008E4B17"/>
    <w:rsid w:val="008E4F61"/>
    <w:rsid w:val="008E62F9"/>
    <w:rsid w:val="008E6351"/>
    <w:rsid w:val="008E7849"/>
    <w:rsid w:val="008F073A"/>
    <w:rsid w:val="008F07D4"/>
    <w:rsid w:val="008F1514"/>
    <w:rsid w:val="008F2494"/>
    <w:rsid w:val="008F2CA6"/>
    <w:rsid w:val="008F482D"/>
    <w:rsid w:val="008F499D"/>
    <w:rsid w:val="008F565B"/>
    <w:rsid w:val="008F5F63"/>
    <w:rsid w:val="008F742E"/>
    <w:rsid w:val="008F7BE7"/>
    <w:rsid w:val="00902E1A"/>
    <w:rsid w:val="00902EC7"/>
    <w:rsid w:val="00902FDD"/>
    <w:rsid w:val="00903461"/>
    <w:rsid w:val="0090624C"/>
    <w:rsid w:val="0090644B"/>
    <w:rsid w:val="00906B11"/>
    <w:rsid w:val="00906CFE"/>
    <w:rsid w:val="00910B7D"/>
    <w:rsid w:val="009118F4"/>
    <w:rsid w:val="00911F11"/>
    <w:rsid w:val="009147ED"/>
    <w:rsid w:val="0091721D"/>
    <w:rsid w:val="0092465E"/>
    <w:rsid w:val="00933E1B"/>
    <w:rsid w:val="00934111"/>
    <w:rsid w:val="00937ACB"/>
    <w:rsid w:val="00941BDA"/>
    <w:rsid w:val="00943108"/>
    <w:rsid w:val="009434D0"/>
    <w:rsid w:val="009470EF"/>
    <w:rsid w:val="00947AC7"/>
    <w:rsid w:val="00953B57"/>
    <w:rsid w:val="00957B80"/>
    <w:rsid w:val="00960B60"/>
    <w:rsid w:val="0096131F"/>
    <w:rsid w:val="00963413"/>
    <w:rsid w:val="009645E6"/>
    <w:rsid w:val="009654D2"/>
    <w:rsid w:val="00966013"/>
    <w:rsid w:val="009668C4"/>
    <w:rsid w:val="00970199"/>
    <w:rsid w:val="00970E27"/>
    <w:rsid w:val="009754AF"/>
    <w:rsid w:val="00975637"/>
    <w:rsid w:val="0097744C"/>
    <w:rsid w:val="0098045E"/>
    <w:rsid w:val="00984290"/>
    <w:rsid w:val="00985B90"/>
    <w:rsid w:val="009862DA"/>
    <w:rsid w:val="00986C84"/>
    <w:rsid w:val="0099063A"/>
    <w:rsid w:val="00990749"/>
    <w:rsid w:val="009A070A"/>
    <w:rsid w:val="009A0B9C"/>
    <w:rsid w:val="009A5E25"/>
    <w:rsid w:val="009B16D0"/>
    <w:rsid w:val="009B3470"/>
    <w:rsid w:val="009B3F20"/>
    <w:rsid w:val="009B7BA4"/>
    <w:rsid w:val="009C0CE4"/>
    <w:rsid w:val="009C230D"/>
    <w:rsid w:val="009C2E90"/>
    <w:rsid w:val="009C480F"/>
    <w:rsid w:val="009C5072"/>
    <w:rsid w:val="009D08A3"/>
    <w:rsid w:val="009D21EF"/>
    <w:rsid w:val="009D722A"/>
    <w:rsid w:val="009E25D5"/>
    <w:rsid w:val="009E42C3"/>
    <w:rsid w:val="009E4F07"/>
    <w:rsid w:val="009E55D8"/>
    <w:rsid w:val="009E5DA8"/>
    <w:rsid w:val="009E710F"/>
    <w:rsid w:val="009E7247"/>
    <w:rsid w:val="009F6D4E"/>
    <w:rsid w:val="00A05694"/>
    <w:rsid w:val="00A05C83"/>
    <w:rsid w:val="00A0703E"/>
    <w:rsid w:val="00A12696"/>
    <w:rsid w:val="00A16765"/>
    <w:rsid w:val="00A20927"/>
    <w:rsid w:val="00A2198A"/>
    <w:rsid w:val="00A22DEA"/>
    <w:rsid w:val="00A24A74"/>
    <w:rsid w:val="00A26233"/>
    <w:rsid w:val="00A26436"/>
    <w:rsid w:val="00A32394"/>
    <w:rsid w:val="00A32F6F"/>
    <w:rsid w:val="00A33E93"/>
    <w:rsid w:val="00A37971"/>
    <w:rsid w:val="00A40081"/>
    <w:rsid w:val="00A4161F"/>
    <w:rsid w:val="00A4597C"/>
    <w:rsid w:val="00A5042C"/>
    <w:rsid w:val="00A50C11"/>
    <w:rsid w:val="00A5130F"/>
    <w:rsid w:val="00A51DBF"/>
    <w:rsid w:val="00A54DEE"/>
    <w:rsid w:val="00A56D71"/>
    <w:rsid w:val="00A56FCE"/>
    <w:rsid w:val="00A57C5F"/>
    <w:rsid w:val="00A61D80"/>
    <w:rsid w:val="00A66AD1"/>
    <w:rsid w:val="00A679F4"/>
    <w:rsid w:val="00A71E33"/>
    <w:rsid w:val="00A73364"/>
    <w:rsid w:val="00A75F43"/>
    <w:rsid w:val="00A77DBA"/>
    <w:rsid w:val="00A81543"/>
    <w:rsid w:val="00A82A2A"/>
    <w:rsid w:val="00A869A1"/>
    <w:rsid w:val="00A900E3"/>
    <w:rsid w:val="00A90C7F"/>
    <w:rsid w:val="00A912C2"/>
    <w:rsid w:val="00A922AE"/>
    <w:rsid w:val="00A972E0"/>
    <w:rsid w:val="00AA054F"/>
    <w:rsid w:val="00AA2127"/>
    <w:rsid w:val="00AA41E7"/>
    <w:rsid w:val="00AA49CC"/>
    <w:rsid w:val="00AB02FE"/>
    <w:rsid w:val="00AB1E23"/>
    <w:rsid w:val="00AB2C44"/>
    <w:rsid w:val="00AB2F01"/>
    <w:rsid w:val="00AB62D7"/>
    <w:rsid w:val="00AC0D19"/>
    <w:rsid w:val="00AC3B96"/>
    <w:rsid w:val="00AC759E"/>
    <w:rsid w:val="00AD1E08"/>
    <w:rsid w:val="00AD5B97"/>
    <w:rsid w:val="00AE25BB"/>
    <w:rsid w:val="00AE34B6"/>
    <w:rsid w:val="00AF07E8"/>
    <w:rsid w:val="00AF0F9D"/>
    <w:rsid w:val="00AF211C"/>
    <w:rsid w:val="00AF479D"/>
    <w:rsid w:val="00B06325"/>
    <w:rsid w:val="00B0743A"/>
    <w:rsid w:val="00B1005B"/>
    <w:rsid w:val="00B102B6"/>
    <w:rsid w:val="00B10D67"/>
    <w:rsid w:val="00B11D74"/>
    <w:rsid w:val="00B13D04"/>
    <w:rsid w:val="00B16143"/>
    <w:rsid w:val="00B2070C"/>
    <w:rsid w:val="00B2483F"/>
    <w:rsid w:val="00B24939"/>
    <w:rsid w:val="00B25228"/>
    <w:rsid w:val="00B25437"/>
    <w:rsid w:val="00B27483"/>
    <w:rsid w:val="00B311DA"/>
    <w:rsid w:val="00B315AC"/>
    <w:rsid w:val="00B31C80"/>
    <w:rsid w:val="00B339C9"/>
    <w:rsid w:val="00B35DBF"/>
    <w:rsid w:val="00B420CD"/>
    <w:rsid w:val="00B46CAD"/>
    <w:rsid w:val="00B504DD"/>
    <w:rsid w:val="00B507EB"/>
    <w:rsid w:val="00B50983"/>
    <w:rsid w:val="00B50C59"/>
    <w:rsid w:val="00B5233A"/>
    <w:rsid w:val="00B530B2"/>
    <w:rsid w:val="00B61D31"/>
    <w:rsid w:val="00B63927"/>
    <w:rsid w:val="00B6405F"/>
    <w:rsid w:val="00B7051E"/>
    <w:rsid w:val="00B7106C"/>
    <w:rsid w:val="00B7359D"/>
    <w:rsid w:val="00B77AA7"/>
    <w:rsid w:val="00B80CDA"/>
    <w:rsid w:val="00B81A78"/>
    <w:rsid w:val="00B836DF"/>
    <w:rsid w:val="00B840EB"/>
    <w:rsid w:val="00B91926"/>
    <w:rsid w:val="00B92C64"/>
    <w:rsid w:val="00B9630D"/>
    <w:rsid w:val="00B964FE"/>
    <w:rsid w:val="00B97869"/>
    <w:rsid w:val="00BA0B76"/>
    <w:rsid w:val="00BA3F1B"/>
    <w:rsid w:val="00BA414F"/>
    <w:rsid w:val="00BA472F"/>
    <w:rsid w:val="00BA5E03"/>
    <w:rsid w:val="00BA63A7"/>
    <w:rsid w:val="00BA6434"/>
    <w:rsid w:val="00BB0E3B"/>
    <w:rsid w:val="00BB194B"/>
    <w:rsid w:val="00BB617C"/>
    <w:rsid w:val="00BB67AD"/>
    <w:rsid w:val="00BC048A"/>
    <w:rsid w:val="00BC2B47"/>
    <w:rsid w:val="00BC437B"/>
    <w:rsid w:val="00BC6C95"/>
    <w:rsid w:val="00BC76BE"/>
    <w:rsid w:val="00BD01A3"/>
    <w:rsid w:val="00BD09AA"/>
    <w:rsid w:val="00BD1499"/>
    <w:rsid w:val="00BD2182"/>
    <w:rsid w:val="00BD584D"/>
    <w:rsid w:val="00BD6C52"/>
    <w:rsid w:val="00BD6FAB"/>
    <w:rsid w:val="00BE09E2"/>
    <w:rsid w:val="00BE0CA3"/>
    <w:rsid w:val="00BE27B4"/>
    <w:rsid w:val="00BE36C8"/>
    <w:rsid w:val="00BE3B39"/>
    <w:rsid w:val="00BF25E1"/>
    <w:rsid w:val="00BF2B96"/>
    <w:rsid w:val="00BF3F28"/>
    <w:rsid w:val="00BF5229"/>
    <w:rsid w:val="00C01485"/>
    <w:rsid w:val="00C01781"/>
    <w:rsid w:val="00C04D93"/>
    <w:rsid w:val="00C10003"/>
    <w:rsid w:val="00C1028D"/>
    <w:rsid w:val="00C16117"/>
    <w:rsid w:val="00C21FFB"/>
    <w:rsid w:val="00C2396A"/>
    <w:rsid w:val="00C2757B"/>
    <w:rsid w:val="00C31B86"/>
    <w:rsid w:val="00C32425"/>
    <w:rsid w:val="00C34E05"/>
    <w:rsid w:val="00C35155"/>
    <w:rsid w:val="00C36A82"/>
    <w:rsid w:val="00C404C3"/>
    <w:rsid w:val="00C409FF"/>
    <w:rsid w:val="00C418C2"/>
    <w:rsid w:val="00C45288"/>
    <w:rsid w:val="00C45EEE"/>
    <w:rsid w:val="00C46D55"/>
    <w:rsid w:val="00C51508"/>
    <w:rsid w:val="00C52663"/>
    <w:rsid w:val="00C6173D"/>
    <w:rsid w:val="00C62C40"/>
    <w:rsid w:val="00C633BA"/>
    <w:rsid w:val="00C702AE"/>
    <w:rsid w:val="00C80BD4"/>
    <w:rsid w:val="00C81BC1"/>
    <w:rsid w:val="00C81E47"/>
    <w:rsid w:val="00C85B16"/>
    <w:rsid w:val="00C87D81"/>
    <w:rsid w:val="00C902E7"/>
    <w:rsid w:val="00C9101D"/>
    <w:rsid w:val="00C964E0"/>
    <w:rsid w:val="00CA0BB8"/>
    <w:rsid w:val="00CA24C0"/>
    <w:rsid w:val="00CA331C"/>
    <w:rsid w:val="00CA4069"/>
    <w:rsid w:val="00CA6872"/>
    <w:rsid w:val="00CB1028"/>
    <w:rsid w:val="00CB270E"/>
    <w:rsid w:val="00CB2C4F"/>
    <w:rsid w:val="00CB2F7B"/>
    <w:rsid w:val="00CB668A"/>
    <w:rsid w:val="00CC1742"/>
    <w:rsid w:val="00CC53DD"/>
    <w:rsid w:val="00CC5C5D"/>
    <w:rsid w:val="00CC701E"/>
    <w:rsid w:val="00CD1089"/>
    <w:rsid w:val="00CD3A05"/>
    <w:rsid w:val="00CD3DA9"/>
    <w:rsid w:val="00CD3EAF"/>
    <w:rsid w:val="00CD4DEB"/>
    <w:rsid w:val="00CD70C5"/>
    <w:rsid w:val="00CD7960"/>
    <w:rsid w:val="00CE1246"/>
    <w:rsid w:val="00CE2DDA"/>
    <w:rsid w:val="00CE33E0"/>
    <w:rsid w:val="00CE3EF0"/>
    <w:rsid w:val="00CE4C95"/>
    <w:rsid w:val="00CF2FC6"/>
    <w:rsid w:val="00CF70D1"/>
    <w:rsid w:val="00CF7D5A"/>
    <w:rsid w:val="00D010D1"/>
    <w:rsid w:val="00D01275"/>
    <w:rsid w:val="00D01461"/>
    <w:rsid w:val="00D01988"/>
    <w:rsid w:val="00D04C49"/>
    <w:rsid w:val="00D05538"/>
    <w:rsid w:val="00D05CAA"/>
    <w:rsid w:val="00D069BE"/>
    <w:rsid w:val="00D11D3C"/>
    <w:rsid w:val="00D1249D"/>
    <w:rsid w:val="00D14453"/>
    <w:rsid w:val="00D1495F"/>
    <w:rsid w:val="00D15C66"/>
    <w:rsid w:val="00D20E55"/>
    <w:rsid w:val="00D20FD8"/>
    <w:rsid w:val="00D22AA7"/>
    <w:rsid w:val="00D248CE"/>
    <w:rsid w:val="00D254F5"/>
    <w:rsid w:val="00D258F7"/>
    <w:rsid w:val="00D300C8"/>
    <w:rsid w:val="00D33FE5"/>
    <w:rsid w:val="00D344FB"/>
    <w:rsid w:val="00D35FF7"/>
    <w:rsid w:val="00D41F40"/>
    <w:rsid w:val="00D42FBD"/>
    <w:rsid w:val="00D4504F"/>
    <w:rsid w:val="00D45A4D"/>
    <w:rsid w:val="00D460EC"/>
    <w:rsid w:val="00D46310"/>
    <w:rsid w:val="00D5114E"/>
    <w:rsid w:val="00D5165B"/>
    <w:rsid w:val="00D52D5E"/>
    <w:rsid w:val="00D54786"/>
    <w:rsid w:val="00D5504B"/>
    <w:rsid w:val="00D61BD6"/>
    <w:rsid w:val="00D632FE"/>
    <w:rsid w:val="00D71FD9"/>
    <w:rsid w:val="00D77A22"/>
    <w:rsid w:val="00D92A71"/>
    <w:rsid w:val="00D9617D"/>
    <w:rsid w:val="00DA369C"/>
    <w:rsid w:val="00DB20D8"/>
    <w:rsid w:val="00DB3D10"/>
    <w:rsid w:val="00DB3D4D"/>
    <w:rsid w:val="00DB7B7C"/>
    <w:rsid w:val="00DC137A"/>
    <w:rsid w:val="00DC21EF"/>
    <w:rsid w:val="00DC3561"/>
    <w:rsid w:val="00DC612B"/>
    <w:rsid w:val="00DC6148"/>
    <w:rsid w:val="00DC7977"/>
    <w:rsid w:val="00DD0DA7"/>
    <w:rsid w:val="00DD1317"/>
    <w:rsid w:val="00DD451F"/>
    <w:rsid w:val="00DD624E"/>
    <w:rsid w:val="00DE0420"/>
    <w:rsid w:val="00DE1B06"/>
    <w:rsid w:val="00DE1F67"/>
    <w:rsid w:val="00DE3096"/>
    <w:rsid w:val="00DE485B"/>
    <w:rsid w:val="00DE5F94"/>
    <w:rsid w:val="00DE7024"/>
    <w:rsid w:val="00DF072F"/>
    <w:rsid w:val="00DF0D29"/>
    <w:rsid w:val="00DF3EDE"/>
    <w:rsid w:val="00DF47D0"/>
    <w:rsid w:val="00DF51FD"/>
    <w:rsid w:val="00DF7874"/>
    <w:rsid w:val="00E049DB"/>
    <w:rsid w:val="00E059A9"/>
    <w:rsid w:val="00E06492"/>
    <w:rsid w:val="00E079DB"/>
    <w:rsid w:val="00E1262A"/>
    <w:rsid w:val="00E1523C"/>
    <w:rsid w:val="00E161FC"/>
    <w:rsid w:val="00E16C69"/>
    <w:rsid w:val="00E205A3"/>
    <w:rsid w:val="00E20789"/>
    <w:rsid w:val="00E23480"/>
    <w:rsid w:val="00E24350"/>
    <w:rsid w:val="00E25764"/>
    <w:rsid w:val="00E26323"/>
    <w:rsid w:val="00E27D12"/>
    <w:rsid w:val="00E303FD"/>
    <w:rsid w:val="00E334E4"/>
    <w:rsid w:val="00E407C9"/>
    <w:rsid w:val="00E4105C"/>
    <w:rsid w:val="00E41BF4"/>
    <w:rsid w:val="00E43CFD"/>
    <w:rsid w:val="00E43E55"/>
    <w:rsid w:val="00E467CA"/>
    <w:rsid w:val="00E5092F"/>
    <w:rsid w:val="00E52CE5"/>
    <w:rsid w:val="00E54546"/>
    <w:rsid w:val="00E6385E"/>
    <w:rsid w:val="00E63BA4"/>
    <w:rsid w:val="00E664E4"/>
    <w:rsid w:val="00E710F3"/>
    <w:rsid w:val="00E71305"/>
    <w:rsid w:val="00E720F7"/>
    <w:rsid w:val="00E7687E"/>
    <w:rsid w:val="00E769D9"/>
    <w:rsid w:val="00E77E0A"/>
    <w:rsid w:val="00E81F0B"/>
    <w:rsid w:val="00E823FB"/>
    <w:rsid w:val="00E82F83"/>
    <w:rsid w:val="00E83D51"/>
    <w:rsid w:val="00E85145"/>
    <w:rsid w:val="00E913A4"/>
    <w:rsid w:val="00E93028"/>
    <w:rsid w:val="00E93817"/>
    <w:rsid w:val="00E938E5"/>
    <w:rsid w:val="00E93B7D"/>
    <w:rsid w:val="00E947BA"/>
    <w:rsid w:val="00E95220"/>
    <w:rsid w:val="00EA217C"/>
    <w:rsid w:val="00EA411A"/>
    <w:rsid w:val="00EA4CB6"/>
    <w:rsid w:val="00EA536B"/>
    <w:rsid w:val="00EA72F8"/>
    <w:rsid w:val="00EB10CB"/>
    <w:rsid w:val="00EB2284"/>
    <w:rsid w:val="00EB2497"/>
    <w:rsid w:val="00EB648F"/>
    <w:rsid w:val="00EC000F"/>
    <w:rsid w:val="00EC39D8"/>
    <w:rsid w:val="00EC5776"/>
    <w:rsid w:val="00EC6BAD"/>
    <w:rsid w:val="00EC6F63"/>
    <w:rsid w:val="00EC70FB"/>
    <w:rsid w:val="00ED10F7"/>
    <w:rsid w:val="00ED3A44"/>
    <w:rsid w:val="00ED4593"/>
    <w:rsid w:val="00ED6309"/>
    <w:rsid w:val="00ED7FAA"/>
    <w:rsid w:val="00EE0173"/>
    <w:rsid w:val="00EE4E25"/>
    <w:rsid w:val="00EE5E90"/>
    <w:rsid w:val="00EE6A26"/>
    <w:rsid w:val="00EE7924"/>
    <w:rsid w:val="00EF01BE"/>
    <w:rsid w:val="00EF0928"/>
    <w:rsid w:val="00EF1287"/>
    <w:rsid w:val="00EF23BF"/>
    <w:rsid w:val="00EF2601"/>
    <w:rsid w:val="00EF33EF"/>
    <w:rsid w:val="00EF3F94"/>
    <w:rsid w:val="00EF6241"/>
    <w:rsid w:val="00EF68DD"/>
    <w:rsid w:val="00EF768B"/>
    <w:rsid w:val="00EF7ACE"/>
    <w:rsid w:val="00F01C8F"/>
    <w:rsid w:val="00F04F33"/>
    <w:rsid w:val="00F05943"/>
    <w:rsid w:val="00F118DD"/>
    <w:rsid w:val="00F122C3"/>
    <w:rsid w:val="00F122EE"/>
    <w:rsid w:val="00F1306E"/>
    <w:rsid w:val="00F14026"/>
    <w:rsid w:val="00F155F0"/>
    <w:rsid w:val="00F156AE"/>
    <w:rsid w:val="00F159AC"/>
    <w:rsid w:val="00F21255"/>
    <w:rsid w:val="00F229E1"/>
    <w:rsid w:val="00F23634"/>
    <w:rsid w:val="00F23894"/>
    <w:rsid w:val="00F26773"/>
    <w:rsid w:val="00F34636"/>
    <w:rsid w:val="00F405DD"/>
    <w:rsid w:val="00F41260"/>
    <w:rsid w:val="00F43844"/>
    <w:rsid w:val="00F46371"/>
    <w:rsid w:val="00F47EC9"/>
    <w:rsid w:val="00F51943"/>
    <w:rsid w:val="00F52C4B"/>
    <w:rsid w:val="00F53A94"/>
    <w:rsid w:val="00F543F0"/>
    <w:rsid w:val="00F55E28"/>
    <w:rsid w:val="00F60812"/>
    <w:rsid w:val="00F62327"/>
    <w:rsid w:val="00F67576"/>
    <w:rsid w:val="00F7449C"/>
    <w:rsid w:val="00F759B4"/>
    <w:rsid w:val="00F75ACC"/>
    <w:rsid w:val="00F779F8"/>
    <w:rsid w:val="00F81F0B"/>
    <w:rsid w:val="00F836F3"/>
    <w:rsid w:val="00F8612F"/>
    <w:rsid w:val="00F93CB9"/>
    <w:rsid w:val="00F94382"/>
    <w:rsid w:val="00F95D88"/>
    <w:rsid w:val="00F97911"/>
    <w:rsid w:val="00FA408D"/>
    <w:rsid w:val="00FB2E5D"/>
    <w:rsid w:val="00FB479E"/>
    <w:rsid w:val="00FB628B"/>
    <w:rsid w:val="00FC2385"/>
    <w:rsid w:val="00FC31AB"/>
    <w:rsid w:val="00FC3340"/>
    <w:rsid w:val="00FC52FC"/>
    <w:rsid w:val="00FC54EB"/>
    <w:rsid w:val="00FC5C22"/>
    <w:rsid w:val="00FC5EAA"/>
    <w:rsid w:val="00FC712D"/>
    <w:rsid w:val="00FC728E"/>
    <w:rsid w:val="00FC7E0B"/>
    <w:rsid w:val="00FD265F"/>
    <w:rsid w:val="00FD71DF"/>
    <w:rsid w:val="00FE107A"/>
    <w:rsid w:val="00FE275B"/>
    <w:rsid w:val="00FE523D"/>
    <w:rsid w:val="00FE760F"/>
    <w:rsid w:val="00FF20AF"/>
    <w:rsid w:val="00FF2972"/>
    <w:rsid w:val="00FF4DA4"/>
    <w:rsid w:val="00FF6828"/>
    <w:rsid w:val="018479A1"/>
    <w:rsid w:val="01C68E53"/>
    <w:rsid w:val="03E5B63B"/>
    <w:rsid w:val="04C798BD"/>
    <w:rsid w:val="081923EF"/>
    <w:rsid w:val="0A20F13A"/>
    <w:rsid w:val="0A5E820D"/>
    <w:rsid w:val="0AAF0A82"/>
    <w:rsid w:val="0AB64048"/>
    <w:rsid w:val="0AF635E9"/>
    <w:rsid w:val="0B5D683A"/>
    <w:rsid w:val="0F1C0200"/>
    <w:rsid w:val="101364EA"/>
    <w:rsid w:val="11CA5A1B"/>
    <w:rsid w:val="136B602C"/>
    <w:rsid w:val="13D63F6F"/>
    <w:rsid w:val="14B67F1D"/>
    <w:rsid w:val="18648447"/>
    <w:rsid w:val="18DD8B6F"/>
    <w:rsid w:val="18E3F670"/>
    <w:rsid w:val="190719F4"/>
    <w:rsid w:val="190F5E95"/>
    <w:rsid w:val="19EE005E"/>
    <w:rsid w:val="1A4482D7"/>
    <w:rsid w:val="1BAC8640"/>
    <w:rsid w:val="1CDC061D"/>
    <w:rsid w:val="1EA68AEF"/>
    <w:rsid w:val="1ED62B61"/>
    <w:rsid w:val="1EDF2C1D"/>
    <w:rsid w:val="21952D3D"/>
    <w:rsid w:val="240CDCCB"/>
    <w:rsid w:val="2433AC3E"/>
    <w:rsid w:val="2463CC68"/>
    <w:rsid w:val="262C3A2A"/>
    <w:rsid w:val="265F61CC"/>
    <w:rsid w:val="28BBCD7E"/>
    <w:rsid w:val="299DF2BD"/>
    <w:rsid w:val="29EACE44"/>
    <w:rsid w:val="2A832DF9"/>
    <w:rsid w:val="2AB82A6A"/>
    <w:rsid w:val="2B258592"/>
    <w:rsid w:val="301FA675"/>
    <w:rsid w:val="306A21D8"/>
    <w:rsid w:val="31F031C9"/>
    <w:rsid w:val="324391A8"/>
    <w:rsid w:val="32DDA881"/>
    <w:rsid w:val="330E1A52"/>
    <w:rsid w:val="33AD1C67"/>
    <w:rsid w:val="350C3FBA"/>
    <w:rsid w:val="35A7D4EA"/>
    <w:rsid w:val="365ED906"/>
    <w:rsid w:val="370BDA50"/>
    <w:rsid w:val="3933B65A"/>
    <w:rsid w:val="39DB0EE5"/>
    <w:rsid w:val="3CC0FF1D"/>
    <w:rsid w:val="3DE39D53"/>
    <w:rsid w:val="3E2F8511"/>
    <w:rsid w:val="3EBC56FB"/>
    <w:rsid w:val="3F4F288E"/>
    <w:rsid w:val="403913A1"/>
    <w:rsid w:val="406BDFE7"/>
    <w:rsid w:val="40E22D65"/>
    <w:rsid w:val="444F8938"/>
    <w:rsid w:val="45BB7547"/>
    <w:rsid w:val="45C3D4A2"/>
    <w:rsid w:val="46BE0920"/>
    <w:rsid w:val="478659BD"/>
    <w:rsid w:val="47DBA115"/>
    <w:rsid w:val="4A72AA9C"/>
    <w:rsid w:val="4B1CDD04"/>
    <w:rsid w:val="4BBC0E91"/>
    <w:rsid w:val="4D510D43"/>
    <w:rsid w:val="4DAA4B5E"/>
    <w:rsid w:val="4E13BAD1"/>
    <w:rsid w:val="4EED2CCA"/>
    <w:rsid w:val="509EFB53"/>
    <w:rsid w:val="514A803F"/>
    <w:rsid w:val="519E188A"/>
    <w:rsid w:val="538B35E8"/>
    <w:rsid w:val="53F43493"/>
    <w:rsid w:val="56B96826"/>
    <w:rsid w:val="572F85AC"/>
    <w:rsid w:val="5782975B"/>
    <w:rsid w:val="59F661FD"/>
    <w:rsid w:val="5EE659A1"/>
    <w:rsid w:val="5F17468A"/>
    <w:rsid w:val="5F9D4A3B"/>
    <w:rsid w:val="63F1AA29"/>
    <w:rsid w:val="643AD4A0"/>
    <w:rsid w:val="64677972"/>
    <w:rsid w:val="6510BAAA"/>
    <w:rsid w:val="65494DE4"/>
    <w:rsid w:val="678D97F8"/>
    <w:rsid w:val="6A2283B1"/>
    <w:rsid w:val="6B1BF74E"/>
    <w:rsid w:val="6BC17449"/>
    <w:rsid w:val="6DAFD87D"/>
    <w:rsid w:val="6EFBC845"/>
    <w:rsid w:val="6FBF15AE"/>
    <w:rsid w:val="6FDF041E"/>
    <w:rsid w:val="7033D58C"/>
    <w:rsid w:val="71632F97"/>
    <w:rsid w:val="72708135"/>
    <w:rsid w:val="736B764E"/>
    <w:rsid w:val="73AA78F0"/>
    <w:rsid w:val="73CE053A"/>
    <w:rsid w:val="741FF1B1"/>
    <w:rsid w:val="7438C34F"/>
    <w:rsid w:val="750746AF"/>
    <w:rsid w:val="756326D3"/>
    <w:rsid w:val="76A31710"/>
    <w:rsid w:val="76CB6D13"/>
    <w:rsid w:val="7783C905"/>
    <w:rsid w:val="797E7224"/>
    <w:rsid w:val="799651BE"/>
    <w:rsid w:val="7A6DDE4D"/>
    <w:rsid w:val="7DE481AA"/>
    <w:rsid w:val="7EA0BE7C"/>
    <w:rsid w:val="7EB85434"/>
    <w:rsid w:val="7FEA3A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DF50C"/>
  <w15:docId w15:val="{D466A2DB-9BA9-4D0C-B9A7-0DC8D3BFF1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US" w:eastAsia="en-US"/>
    </w:rPr>
  </w:style>
  <w:style w:type="paragraph" w:styleId="Heading2">
    <w:name w:val="heading 2"/>
    <w:basedOn w:val="Normal"/>
    <w:next w:val="Normal"/>
    <w:link w:val="Heading2Char"/>
    <w:semiHidden/>
    <w:unhideWhenUsed/>
    <w:qFormat/>
    <w:rsid w:val="005214BE"/>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4">
    <w:name w:val="heading 4"/>
    <w:basedOn w:val="Normal"/>
    <w:next w:val="Normal"/>
    <w:qFormat/>
    <w:rsid w:val="00351BCF"/>
    <w:pPr>
      <w:keepNext/>
      <w:spacing w:before="240" w:after="60"/>
      <w:outlineLvl w:val="3"/>
    </w:pPr>
    <w:rPr>
      <w:b/>
      <w:bCs/>
      <w:sz w:val="28"/>
      <w:szCs w:val="28"/>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78459F"/>
    <w:pPr>
      <w:tabs>
        <w:tab w:val="center" w:pos="4320"/>
        <w:tab w:val="right" w:pos="8640"/>
      </w:tabs>
    </w:pPr>
  </w:style>
  <w:style w:type="paragraph" w:styleId="Footer">
    <w:name w:val="footer"/>
    <w:basedOn w:val="Normal"/>
    <w:rsid w:val="0078459F"/>
    <w:pPr>
      <w:tabs>
        <w:tab w:val="center" w:pos="4320"/>
        <w:tab w:val="right" w:pos="8640"/>
      </w:tabs>
    </w:pPr>
  </w:style>
  <w:style w:type="table" w:styleId="TableGrid">
    <w:name w:val="Table Grid"/>
    <w:basedOn w:val="TableNormal"/>
    <w:rsid w:val="007845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3">
    <w:name w:val="Body Text 3"/>
    <w:basedOn w:val="Normal"/>
    <w:rsid w:val="0051678D"/>
    <w:pPr>
      <w:spacing w:after="120"/>
    </w:pPr>
    <w:rPr>
      <w:sz w:val="16"/>
      <w:szCs w:val="16"/>
    </w:rPr>
  </w:style>
  <w:style w:type="character" w:styleId="CommentReference">
    <w:name w:val="Comment Reference"/>
    <w:rsid w:val="008979BD"/>
    <w:rPr>
      <w:sz w:val="16"/>
      <w:szCs w:val="16"/>
    </w:rPr>
  </w:style>
  <w:style w:type="paragraph" w:styleId="CommentText">
    <w:name w:val="Comment Text"/>
    <w:basedOn w:val="Normal"/>
    <w:link w:val="CommentTextChar"/>
    <w:rsid w:val="008979BD"/>
    <w:rPr>
      <w:sz w:val="20"/>
      <w:szCs w:val="20"/>
    </w:rPr>
  </w:style>
  <w:style w:type="paragraph" w:styleId="CommentSubject">
    <w:name w:val="Comment Subject"/>
    <w:basedOn w:val="CommentText"/>
    <w:next w:val="CommentText"/>
    <w:semiHidden/>
    <w:rsid w:val="008979BD"/>
    <w:rPr>
      <w:b/>
      <w:bCs/>
    </w:rPr>
  </w:style>
  <w:style w:type="paragraph" w:styleId="BalloonText">
    <w:name w:val="Balloon Text"/>
    <w:basedOn w:val="Normal"/>
    <w:semiHidden/>
    <w:rsid w:val="008979BD"/>
    <w:rPr>
      <w:rFonts w:ascii="Tahoma" w:hAnsi="Tahoma" w:cs="Tahoma"/>
      <w:sz w:val="16"/>
      <w:szCs w:val="16"/>
    </w:rPr>
  </w:style>
  <w:style w:type="character" w:styleId="Hyperlink">
    <w:name w:val="Hyperlink"/>
    <w:rsid w:val="0048190F"/>
    <w:rPr>
      <w:color w:val="0000FF"/>
      <w:u w:val="single"/>
    </w:rPr>
  </w:style>
  <w:style w:type="character" w:styleId="FollowedHyperlink">
    <w:name w:val="FollowedHyperlink"/>
    <w:rsid w:val="00A972E0"/>
    <w:rPr>
      <w:color w:val="800080"/>
      <w:u w:val="single"/>
    </w:rPr>
  </w:style>
  <w:style w:type="character" w:styleId="Emphasis">
    <w:name w:val="Emphasis"/>
    <w:qFormat/>
    <w:rsid w:val="009C2E90"/>
    <w:rPr>
      <w:i/>
      <w:iCs/>
    </w:rPr>
  </w:style>
  <w:style w:type="paragraph" w:styleId="ListParagraph">
    <w:name w:val="List Paragraph"/>
    <w:basedOn w:val="Normal"/>
    <w:uiPriority w:val="34"/>
    <w:qFormat/>
    <w:rsid w:val="0091721D"/>
    <w:pPr>
      <w:ind w:left="720"/>
      <w:contextualSpacing/>
    </w:pPr>
  </w:style>
  <w:style w:type="paragraph" w:styleId="Revision">
    <w:name w:val="Revision"/>
    <w:hidden/>
    <w:uiPriority w:val="99"/>
    <w:semiHidden/>
    <w:rsid w:val="001B6480"/>
    <w:rPr>
      <w:sz w:val="24"/>
      <w:szCs w:val="24"/>
      <w:lang w:val="en-US" w:eastAsia="en-US"/>
    </w:rPr>
  </w:style>
  <w:style w:type="character" w:styleId="UnresolvedMention">
    <w:name w:val="Unresolved Mention"/>
    <w:basedOn w:val="DefaultParagraphFont"/>
    <w:uiPriority w:val="99"/>
    <w:semiHidden/>
    <w:unhideWhenUsed/>
    <w:rsid w:val="00E71305"/>
    <w:rPr>
      <w:color w:val="605E5C"/>
      <w:shd w:val="clear" w:color="auto" w:fill="E1DFDD"/>
    </w:rPr>
  </w:style>
  <w:style w:type="paragraph" w:styleId="Default" w:customStyle="1">
    <w:name w:val="Default"/>
    <w:rsid w:val="000F75CA"/>
    <w:pPr>
      <w:widowControl w:val="0"/>
      <w:autoSpaceDE w:val="0"/>
      <w:autoSpaceDN w:val="0"/>
      <w:adjustRightInd w:val="0"/>
    </w:pPr>
    <w:rPr>
      <w:rFonts w:ascii="Arial" w:hAnsi="Arial" w:eastAsia="MS Mincho" w:cs="Arial"/>
      <w:color w:val="000000"/>
      <w:sz w:val="24"/>
      <w:szCs w:val="24"/>
      <w:lang w:val="en-US" w:eastAsia="en-US"/>
    </w:rPr>
  </w:style>
  <w:style w:type="character" w:styleId="Heading2Char" w:customStyle="1">
    <w:name w:val="Heading 2 Char"/>
    <w:basedOn w:val="DefaultParagraphFont"/>
    <w:link w:val="Heading2"/>
    <w:semiHidden/>
    <w:rsid w:val="005214BE"/>
    <w:rPr>
      <w:rFonts w:asciiTheme="majorHAnsi" w:hAnsiTheme="majorHAnsi" w:eastAsiaTheme="majorEastAsia" w:cstheme="majorBidi"/>
      <w:color w:val="365F91" w:themeColor="accent1" w:themeShade="BF"/>
      <w:sz w:val="26"/>
      <w:szCs w:val="26"/>
      <w:lang w:val="en-US" w:eastAsia="en-US"/>
    </w:rPr>
  </w:style>
  <w:style w:type="character" w:styleId="CommentTextChar" w:customStyle="1">
    <w:name w:val="Comment Text Char"/>
    <w:basedOn w:val="DefaultParagraphFont"/>
    <w:link w:val="CommentText"/>
    <w:rsid w:val="005D178C"/>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2236">
      <w:bodyDiv w:val="1"/>
      <w:marLeft w:val="0"/>
      <w:marRight w:val="0"/>
      <w:marTop w:val="0"/>
      <w:marBottom w:val="0"/>
      <w:divBdr>
        <w:top w:val="none" w:sz="0" w:space="0" w:color="auto"/>
        <w:left w:val="none" w:sz="0" w:space="0" w:color="auto"/>
        <w:bottom w:val="none" w:sz="0" w:space="0" w:color="auto"/>
        <w:right w:val="none" w:sz="0" w:space="0" w:color="auto"/>
      </w:divBdr>
    </w:div>
    <w:div w:id="484246470">
      <w:bodyDiv w:val="1"/>
      <w:marLeft w:val="0"/>
      <w:marRight w:val="0"/>
      <w:marTop w:val="0"/>
      <w:marBottom w:val="0"/>
      <w:divBdr>
        <w:top w:val="none" w:sz="0" w:space="0" w:color="auto"/>
        <w:left w:val="none" w:sz="0" w:space="0" w:color="auto"/>
        <w:bottom w:val="none" w:sz="0" w:space="0" w:color="auto"/>
        <w:right w:val="none" w:sz="0" w:space="0" w:color="auto"/>
      </w:divBdr>
    </w:div>
    <w:div w:id="504322401">
      <w:bodyDiv w:val="1"/>
      <w:marLeft w:val="0"/>
      <w:marRight w:val="0"/>
      <w:marTop w:val="0"/>
      <w:marBottom w:val="0"/>
      <w:divBdr>
        <w:top w:val="none" w:sz="0" w:space="0" w:color="auto"/>
        <w:left w:val="none" w:sz="0" w:space="0" w:color="auto"/>
        <w:bottom w:val="none" w:sz="0" w:space="0" w:color="auto"/>
        <w:right w:val="none" w:sz="0" w:space="0" w:color="auto"/>
      </w:divBdr>
    </w:div>
    <w:div w:id="1032342414">
      <w:bodyDiv w:val="1"/>
      <w:marLeft w:val="0"/>
      <w:marRight w:val="0"/>
      <w:marTop w:val="0"/>
      <w:marBottom w:val="0"/>
      <w:divBdr>
        <w:top w:val="none" w:sz="0" w:space="0" w:color="auto"/>
        <w:left w:val="none" w:sz="0" w:space="0" w:color="auto"/>
        <w:bottom w:val="none" w:sz="0" w:space="0" w:color="auto"/>
        <w:right w:val="none" w:sz="0" w:space="0" w:color="auto"/>
      </w:divBdr>
    </w:div>
    <w:div w:id="210141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nhsbsa.nhs.uk/sites/default/files/2025-03/Drug%20Tariff%20April%202025.pdf"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cid:image001.jpg@01D95C02.DAEC9CD0" TargetMode="External" Id="rId12"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56b64419cba24810" /><Relationship Type="http://schemas.microsoft.com/office/2016/09/relationships/commentsIds" Target="commentsIds.xml" Id="R6dca393020fe47c9" /><Relationship Type="http://schemas.microsoft.com/office/2011/relationships/commentsExtended" Target="commentsExtended.xml" Id="R523f155981984929" /><Relationship Type="http://schemas.microsoft.com/office/2018/08/relationships/commentsExtensible" Target="commentsExtensible.xml" Id="R5728b8ff1dd7455a" /><Relationship Type="http://schemas.microsoft.com/office/2011/relationships/people" Target="people.xml" Id="R2af885c62df146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41175ad-5aee-4862-9c19-d00d69a21c19">
      <UserInfo>
        <DisplayName>COOKE, Deborah (NHS SOUTH YORKSHIRE ICB - 02P)</DisplayName>
        <AccountId>69</AccountId>
        <AccountType/>
      </UserInfo>
      <UserInfo>
        <DisplayName>MARKEY, Cheryl (NHS SOUTH YORKSHIRE ICB - 02P)</DisplayName>
        <AccountId>210</AccountId>
        <AccountType/>
      </UserInfo>
    </SharedWithUsers>
    <TaxCatchAll xmlns="b41175ad-5aee-4862-9c19-d00d69a21c19" xsi:nil="true"/>
    <comment xmlns="6d6a54b7-fc96-4537-b515-e30173027318" xsi:nil="true"/>
    <Outcome xmlns="6d6a54b7-fc96-4537-b515-e30173027318" xsi:nil="true"/>
    <lcf76f155ced4ddcb4097134ff3c332f xmlns="6d6a54b7-fc96-4537-b515-e301730273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7BB331-C571-4E42-8E77-52FF2009EE4D}">
  <ds:schemaRefs>
    <ds:schemaRef ds:uri="http://schemas.microsoft.com/sharepoint/v3/contenttype/forms"/>
  </ds:schemaRefs>
</ds:datastoreItem>
</file>

<file path=customXml/itemProps2.xml><?xml version="1.0" encoding="utf-8"?>
<ds:datastoreItem xmlns:ds="http://schemas.openxmlformats.org/officeDocument/2006/customXml" ds:itemID="{FE9D8052-DF35-4E13-A60A-DDDD950C8093}">
  <ds:schemaRefs>
    <ds:schemaRef ds:uri="http://schemas.microsoft.com/office/2006/metadata/properties"/>
    <ds:schemaRef ds:uri="http://schemas.microsoft.com/office/infopath/2007/PartnerControls"/>
    <ds:schemaRef ds:uri="http://schemas.microsoft.com/sharepoint/v3"/>
    <ds:schemaRef ds:uri="b459af38-ed16-4bfc-be8c-54038731a2f5"/>
  </ds:schemaRefs>
</ds:datastoreItem>
</file>

<file path=customXml/itemProps3.xml><?xml version="1.0" encoding="utf-8"?>
<ds:datastoreItem xmlns:ds="http://schemas.openxmlformats.org/officeDocument/2006/customXml" ds:itemID="{D92B9AA1-58AB-4B44-B504-57A29441C9D5}">
  <ds:schemaRefs>
    <ds:schemaRef ds:uri="http://schemas.openxmlformats.org/officeDocument/2006/bibliography"/>
  </ds:schemaRefs>
</ds:datastoreItem>
</file>

<file path=customXml/itemProps4.xml><?xml version="1.0" encoding="utf-8"?>
<ds:datastoreItem xmlns:ds="http://schemas.openxmlformats.org/officeDocument/2006/customXml" ds:itemID="{95CA11CD-4A57-4F04-8B43-B082EC53ABD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Keele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Medicines Management</dc:creator>
  <keywords/>
  <lastModifiedBy>RIGBY, Jill (NHS SOUTH YORKSHIRE ICB - 03N)</lastModifiedBy>
  <revision>11</revision>
  <lastPrinted>2016-06-24T20:28:00.0000000Z</lastPrinted>
  <dcterms:created xsi:type="dcterms:W3CDTF">2025-05-23T12:01:00.0000000Z</dcterms:created>
  <dcterms:modified xsi:type="dcterms:W3CDTF">2026-08-17T13:50:22.4507576Z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MediaServiceImageTags">
    <vt:lpwstr/>
  </property>
</Properties>
</file>